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6AFA" w14:textId="77777777" w:rsidR="0085595D" w:rsidRPr="001D68C4" w:rsidRDefault="00000000" w:rsidP="0085595D">
      <w:pPr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 w14:anchorId="774D7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25pt;margin-top:-45.15pt;width:44.05pt;height:1in;z-index:251660288;visibility:visible;mso-wrap-edited:f">
            <v:imagedata r:id="rId5" o:title=""/>
            <w10:wrap type="topAndBottom" anchorx="page"/>
          </v:shape>
          <o:OLEObject Type="Embed" ProgID="Word.Picture.8" ShapeID="_x0000_s1026" DrawAspect="Content" ObjectID="_1801642200" r:id="rId6"/>
        </w:object>
      </w:r>
    </w:p>
    <w:p w14:paraId="3307E3AB" w14:textId="77777777" w:rsidR="0085595D" w:rsidRPr="001D68C4" w:rsidRDefault="0085595D" w:rsidP="0085595D">
      <w:pPr>
        <w:spacing w:after="0"/>
        <w:rPr>
          <w:rFonts w:ascii="Arial" w:hAnsi="Arial" w:cs="Arial"/>
          <w:b/>
          <w:bCs/>
          <w:sz w:val="20"/>
          <w:szCs w:val="20"/>
          <w:lang w:val="sr-Cyrl-CS"/>
        </w:rPr>
      </w:pP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>РЕПУБЛИКА СРБИЈА</w:t>
      </w:r>
    </w:p>
    <w:p w14:paraId="50B5F1B5" w14:textId="77777777" w:rsidR="0085595D" w:rsidRPr="001D68C4" w:rsidRDefault="0085595D" w:rsidP="0085595D">
      <w:pPr>
        <w:spacing w:after="0"/>
        <w:rPr>
          <w:rFonts w:ascii="Arial" w:hAnsi="Arial" w:cs="Arial"/>
          <w:b/>
          <w:bCs/>
          <w:sz w:val="20"/>
          <w:szCs w:val="20"/>
          <w:lang w:val="sr-Cyrl-CS"/>
        </w:rPr>
      </w:pP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>АУТОНОМНА ПОКРАЈИНА ВОЈВОДИНА</w:t>
      </w:r>
    </w:p>
    <w:p w14:paraId="6F069DBE" w14:textId="77777777" w:rsidR="0085595D" w:rsidRPr="001D68C4" w:rsidRDefault="0085595D" w:rsidP="0085595D">
      <w:pPr>
        <w:spacing w:after="0"/>
        <w:rPr>
          <w:rFonts w:ascii="Arial" w:hAnsi="Arial" w:cs="Arial"/>
          <w:b/>
          <w:bCs/>
          <w:sz w:val="20"/>
          <w:szCs w:val="20"/>
          <w:lang w:val="sr-Cyrl-CS"/>
        </w:rPr>
      </w:pP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>ОПШТИНА БАЧКА ПАЛАНКА</w:t>
      </w:r>
    </w:p>
    <w:p w14:paraId="6BDE7EED" w14:textId="77777777" w:rsidR="0085595D" w:rsidRPr="001D68C4" w:rsidRDefault="0085595D" w:rsidP="0085595D">
      <w:pPr>
        <w:spacing w:after="0"/>
        <w:rPr>
          <w:rFonts w:ascii="Arial" w:hAnsi="Arial" w:cs="Arial"/>
          <w:b/>
          <w:bCs/>
          <w:sz w:val="20"/>
          <w:szCs w:val="20"/>
          <w:lang w:val="sr-Cyrl-CS"/>
        </w:rPr>
      </w:pP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>ПРЕДСЕДНИК ОПШТИНЕ БАЧКА ПАЛАНКА</w:t>
      </w:r>
    </w:p>
    <w:p w14:paraId="24DC4B2C" w14:textId="347330EB" w:rsidR="0085595D" w:rsidRDefault="0085595D" w:rsidP="006E6518">
      <w:pPr>
        <w:spacing w:after="0"/>
        <w:rPr>
          <w:rFonts w:ascii="Arial" w:hAnsi="Arial" w:cs="Arial"/>
          <w:b/>
          <w:bCs/>
          <w:sz w:val="20"/>
          <w:szCs w:val="20"/>
          <w:lang w:val="sr-Cyrl-CS"/>
        </w:rPr>
      </w:pP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>КОМИСИЈА З</w:t>
      </w:r>
      <w:r w:rsidR="00E57D2E" w:rsidRPr="001D68C4">
        <w:rPr>
          <w:rFonts w:ascii="Arial" w:hAnsi="Arial" w:cs="Arial"/>
          <w:b/>
          <w:bCs/>
          <w:sz w:val="20"/>
          <w:szCs w:val="20"/>
          <w:lang w:val="sr-Cyrl-CS"/>
        </w:rPr>
        <w:t xml:space="preserve">А ОЦЕНУ ПРОЈЕКАТА </w:t>
      </w: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 xml:space="preserve"> ИЗ ОБЛАСТИ </w:t>
      </w:r>
    </w:p>
    <w:p w14:paraId="27A11E67" w14:textId="7F57F22A" w:rsidR="006E6518" w:rsidRPr="001D68C4" w:rsidRDefault="006E6518" w:rsidP="006E6518">
      <w:pPr>
        <w:spacing w:after="0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hAnsi="Arial" w:cs="Arial"/>
          <w:b/>
          <w:bCs/>
          <w:sz w:val="20"/>
          <w:szCs w:val="20"/>
          <w:lang w:val="sr-Cyrl-CS"/>
        </w:rPr>
        <w:t>УДРУЖЕЊА ГРАЂАНА</w:t>
      </w:r>
    </w:p>
    <w:p w14:paraId="323C9793" w14:textId="02A7BAF5" w:rsidR="0085595D" w:rsidRPr="001D68C4" w:rsidRDefault="0085595D" w:rsidP="001D68C4">
      <w:pPr>
        <w:tabs>
          <w:tab w:val="left" w:pos="2205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>Број:</w:t>
      </w:r>
      <w:r w:rsidR="00D7500E">
        <w:rPr>
          <w:rFonts w:ascii="Arial" w:hAnsi="Arial" w:cs="Arial"/>
          <w:b/>
          <w:bCs/>
          <w:sz w:val="20"/>
          <w:szCs w:val="20"/>
        </w:rPr>
        <w:t xml:space="preserve"> </w:t>
      </w:r>
      <w:r w:rsidR="005F723C">
        <w:rPr>
          <w:rFonts w:ascii="Arial" w:hAnsi="Arial" w:cs="Arial"/>
          <w:b/>
          <w:bCs/>
          <w:sz w:val="20"/>
          <w:szCs w:val="20"/>
        </w:rPr>
        <w:t>I-</w:t>
      </w:r>
      <w:r w:rsidR="006E6518">
        <w:rPr>
          <w:rFonts w:ascii="Arial" w:hAnsi="Arial" w:cs="Arial"/>
          <w:b/>
          <w:bCs/>
          <w:sz w:val="20"/>
          <w:szCs w:val="20"/>
          <w:lang w:val="sr-Cyrl-RS"/>
        </w:rPr>
        <w:t>40</w:t>
      </w:r>
      <w:r w:rsidR="005F723C">
        <w:rPr>
          <w:rFonts w:ascii="Arial" w:hAnsi="Arial" w:cs="Arial"/>
          <w:b/>
          <w:bCs/>
          <w:sz w:val="20"/>
          <w:szCs w:val="20"/>
        </w:rPr>
        <w:t>-</w:t>
      </w:r>
      <w:r w:rsidR="006E6518">
        <w:rPr>
          <w:rFonts w:ascii="Arial" w:hAnsi="Arial" w:cs="Arial"/>
          <w:b/>
          <w:bCs/>
          <w:sz w:val="20"/>
          <w:szCs w:val="20"/>
          <w:lang w:val="sr-Cyrl-RS"/>
        </w:rPr>
        <w:t>11</w:t>
      </w:r>
      <w:r w:rsidR="005F723C">
        <w:rPr>
          <w:rFonts w:ascii="Arial" w:hAnsi="Arial" w:cs="Arial"/>
          <w:b/>
          <w:bCs/>
          <w:sz w:val="20"/>
          <w:szCs w:val="20"/>
        </w:rPr>
        <w:t>/202</w:t>
      </w:r>
      <w:r w:rsidR="006E6518">
        <w:rPr>
          <w:rFonts w:ascii="Arial" w:hAnsi="Arial" w:cs="Arial"/>
          <w:b/>
          <w:bCs/>
          <w:sz w:val="20"/>
          <w:szCs w:val="20"/>
          <w:lang w:val="sr-Cyrl-RS"/>
        </w:rPr>
        <w:t>5</w:t>
      </w:r>
      <w:r w:rsidR="001D68C4" w:rsidRPr="001D68C4">
        <w:rPr>
          <w:rFonts w:ascii="Arial" w:hAnsi="Arial" w:cs="Arial"/>
          <w:b/>
          <w:bCs/>
          <w:sz w:val="20"/>
          <w:szCs w:val="20"/>
        </w:rPr>
        <w:tab/>
      </w:r>
    </w:p>
    <w:p w14:paraId="598FABE8" w14:textId="557C8B6E" w:rsidR="0085595D" w:rsidRPr="001D68C4" w:rsidRDefault="0085595D" w:rsidP="0085595D">
      <w:pPr>
        <w:spacing w:after="0"/>
        <w:rPr>
          <w:rFonts w:ascii="Arial" w:hAnsi="Arial" w:cs="Arial"/>
          <w:b/>
          <w:bCs/>
          <w:sz w:val="20"/>
          <w:szCs w:val="20"/>
          <w:lang w:val="sr-Latn-CS"/>
        </w:rPr>
      </w:pP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 xml:space="preserve">Дана: </w:t>
      </w:r>
      <w:r w:rsidR="006E6518">
        <w:rPr>
          <w:rFonts w:ascii="Arial" w:hAnsi="Arial" w:cs="Arial"/>
          <w:b/>
          <w:bCs/>
          <w:sz w:val="20"/>
          <w:szCs w:val="20"/>
          <w:lang w:val="sr-Cyrl-RS"/>
        </w:rPr>
        <w:t>1</w:t>
      </w:r>
      <w:r w:rsidR="000E0708">
        <w:rPr>
          <w:rFonts w:ascii="Arial" w:hAnsi="Arial" w:cs="Arial"/>
          <w:b/>
          <w:bCs/>
          <w:sz w:val="20"/>
          <w:szCs w:val="20"/>
          <w:lang w:val="sr-Cyrl-RS"/>
        </w:rPr>
        <w:t>9</w:t>
      </w:r>
      <w:r w:rsidR="00866786" w:rsidRPr="001D68C4">
        <w:rPr>
          <w:rFonts w:ascii="Arial" w:hAnsi="Arial" w:cs="Arial"/>
          <w:b/>
          <w:bCs/>
          <w:sz w:val="20"/>
          <w:szCs w:val="20"/>
          <w:lang w:val="sr-Cyrl-CS"/>
        </w:rPr>
        <w:t>.</w:t>
      </w:r>
      <w:r w:rsidR="00B052C3" w:rsidRPr="001D68C4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="006E6518">
        <w:rPr>
          <w:rFonts w:ascii="Arial" w:hAnsi="Arial" w:cs="Arial"/>
          <w:b/>
          <w:bCs/>
          <w:sz w:val="20"/>
          <w:szCs w:val="20"/>
          <w:lang w:val="sr-Cyrl-CS"/>
        </w:rPr>
        <w:t>фебруар</w:t>
      </w:r>
      <w:r w:rsidR="00866786" w:rsidRPr="001D68C4">
        <w:rPr>
          <w:rFonts w:ascii="Arial" w:hAnsi="Arial" w:cs="Arial"/>
          <w:b/>
          <w:bCs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="004E7E9F" w:rsidRPr="001D68C4">
        <w:rPr>
          <w:rFonts w:ascii="Arial" w:hAnsi="Arial" w:cs="Arial"/>
          <w:b/>
          <w:bCs/>
          <w:sz w:val="20"/>
          <w:szCs w:val="20"/>
          <w:lang w:val="sr-Cyrl-CS"/>
        </w:rPr>
        <w:t>202</w:t>
      </w:r>
      <w:r w:rsidR="006E6518">
        <w:rPr>
          <w:rFonts w:ascii="Arial" w:hAnsi="Arial" w:cs="Arial"/>
          <w:b/>
          <w:bCs/>
          <w:sz w:val="20"/>
          <w:szCs w:val="20"/>
          <w:lang w:val="sr-Cyrl-RS"/>
        </w:rPr>
        <w:t>5</w:t>
      </w: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>. године</w:t>
      </w:r>
    </w:p>
    <w:p w14:paraId="77C2C463" w14:textId="52775E07" w:rsidR="0032438F" w:rsidRPr="001D68C4" w:rsidRDefault="0085595D" w:rsidP="0085595D">
      <w:pPr>
        <w:spacing w:before="120" w:after="120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ab/>
        <w:t>На основу члана  38</w:t>
      </w:r>
      <w:r w:rsidRPr="001D68C4">
        <w:rPr>
          <w:rFonts w:ascii="Arial" w:hAnsi="Arial" w:cs="Arial"/>
          <w:sz w:val="20"/>
          <w:szCs w:val="20"/>
          <w:lang w:val="sr-Latn-CS"/>
        </w:rPr>
        <w:t>.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 Закона о удружењима („Службени гласник РС”, бр. 51/09</w:t>
      </w:r>
      <w:r w:rsidR="00866786" w:rsidRPr="001D68C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C26B4" w:rsidRPr="001D68C4">
        <w:rPr>
          <w:rFonts w:ascii="Arial" w:hAnsi="Arial" w:cs="Arial"/>
          <w:sz w:val="20"/>
          <w:szCs w:val="20"/>
          <w:lang w:val="sr-Cyrl-CS"/>
        </w:rPr>
        <w:t>,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 xml:space="preserve"> 99/2011-др.закон</w:t>
      </w:r>
      <w:r w:rsidR="00EC26B4" w:rsidRPr="001D68C4">
        <w:rPr>
          <w:rFonts w:ascii="Arial" w:hAnsi="Arial" w:cs="Arial"/>
          <w:sz w:val="20"/>
          <w:szCs w:val="20"/>
          <w:lang w:val="sr-Cyrl-CS"/>
        </w:rPr>
        <w:t xml:space="preserve">  и 44/2018-др.закон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), чл. </w:t>
      </w:r>
      <w:r w:rsidR="006C0605" w:rsidRPr="001D68C4">
        <w:rPr>
          <w:rFonts w:ascii="Arial" w:hAnsi="Arial" w:cs="Arial"/>
          <w:sz w:val="20"/>
          <w:szCs w:val="20"/>
          <w:lang w:val="sr-Cyrl-CS"/>
        </w:rPr>
        <w:t>6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.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</w:t>
      </w:r>
      <w:r w:rsidR="00E57D2E" w:rsidRPr="001D68C4">
        <w:rPr>
          <w:rFonts w:ascii="Arial" w:hAnsi="Arial" w:cs="Arial"/>
          <w:sz w:val="20"/>
          <w:szCs w:val="20"/>
          <w:lang w:val="sr-Cyrl-CS"/>
        </w:rPr>
        <w:t xml:space="preserve">ник РС”, бр. </w:t>
      </w:r>
      <w:r w:rsidR="00EC26B4" w:rsidRPr="001D68C4">
        <w:rPr>
          <w:rFonts w:ascii="Arial" w:hAnsi="Arial" w:cs="Arial"/>
          <w:sz w:val="20"/>
          <w:szCs w:val="20"/>
          <w:lang w:val="sr-Cyrl-CS"/>
        </w:rPr>
        <w:t>16/2018</w:t>
      </w:r>
      <w:r w:rsidR="00E57D2E" w:rsidRPr="001D68C4">
        <w:rPr>
          <w:rFonts w:ascii="Arial" w:hAnsi="Arial" w:cs="Arial"/>
          <w:sz w:val="20"/>
          <w:szCs w:val="20"/>
          <w:lang w:val="sr-Cyrl-CS"/>
        </w:rPr>
        <w:t>),</w:t>
      </w:r>
      <w:r w:rsidR="00866786" w:rsidRPr="001D68C4">
        <w:rPr>
          <w:rFonts w:ascii="Arial" w:hAnsi="Arial" w:cs="Arial"/>
          <w:sz w:val="20"/>
          <w:szCs w:val="20"/>
          <w:lang w:val="sr-Cyrl-CS"/>
        </w:rPr>
        <w:t xml:space="preserve">члана </w:t>
      </w:r>
      <w:r w:rsidR="006E6518">
        <w:rPr>
          <w:rFonts w:ascii="Arial" w:hAnsi="Arial" w:cs="Arial"/>
          <w:sz w:val="20"/>
          <w:szCs w:val="20"/>
          <w:lang w:val="sr-Cyrl-CS"/>
        </w:rPr>
        <w:t>7</w:t>
      </w:r>
      <w:r w:rsidR="00866786" w:rsidRPr="001D68C4">
        <w:rPr>
          <w:rFonts w:ascii="Arial" w:hAnsi="Arial" w:cs="Arial"/>
          <w:sz w:val="20"/>
          <w:szCs w:val="20"/>
          <w:lang w:val="sr-Cyrl-CS"/>
        </w:rPr>
        <w:t>.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 Правилника о начину суфинансирања пројеката удружења грађана („Службени лист Општине Бачка Паланка“, бр.</w:t>
      </w:r>
      <w:r w:rsidR="006E6518">
        <w:rPr>
          <w:rFonts w:ascii="Arial" w:hAnsi="Arial" w:cs="Arial"/>
          <w:sz w:val="20"/>
          <w:szCs w:val="20"/>
          <w:lang w:val="sr-Cyrl-CS"/>
        </w:rPr>
        <w:t>43/2024</w:t>
      </w:r>
      <w:r w:rsidRPr="001D68C4">
        <w:rPr>
          <w:rFonts w:ascii="Arial" w:hAnsi="Arial" w:cs="Arial"/>
          <w:sz w:val="20"/>
          <w:szCs w:val="20"/>
          <w:lang w:val="sr-Cyrl-CS"/>
        </w:rPr>
        <w:t>) и Одлуком о буџ</w:t>
      </w:r>
      <w:r w:rsidR="00F7368A" w:rsidRPr="001D68C4">
        <w:rPr>
          <w:rFonts w:ascii="Arial" w:hAnsi="Arial" w:cs="Arial"/>
          <w:sz w:val="20"/>
          <w:szCs w:val="20"/>
          <w:lang w:val="sr-Cyrl-CS"/>
        </w:rPr>
        <w:t>е</w:t>
      </w:r>
      <w:r w:rsidR="004E7E9F" w:rsidRPr="001D68C4">
        <w:rPr>
          <w:rFonts w:ascii="Arial" w:hAnsi="Arial" w:cs="Arial"/>
          <w:sz w:val="20"/>
          <w:szCs w:val="20"/>
          <w:lang w:val="sr-Cyrl-CS"/>
        </w:rPr>
        <w:t>ту Општине Бачка Паланка за 202</w:t>
      </w:r>
      <w:r w:rsidR="006E6518">
        <w:rPr>
          <w:rFonts w:ascii="Arial" w:hAnsi="Arial" w:cs="Arial"/>
          <w:sz w:val="20"/>
          <w:szCs w:val="20"/>
          <w:lang w:val="sr-Cyrl-RS"/>
        </w:rPr>
        <w:t>5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. годину („Службени лист Општине Бачка Паланка“, бр. </w:t>
      </w:r>
      <w:r w:rsidR="006E6518">
        <w:rPr>
          <w:rFonts w:ascii="Arial" w:hAnsi="Arial" w:cs="Arial"/>
          <w:sz w:val="20"/>
          <w:szCs w:val="20"/>
          <w:lang w:val="sr-Cyrl-RS"/>
        </w:rPr>
        <w:t>41</w:t>
      </w:r>
      <w:r w:rsidR="004E7E9F" w:rsidRPr="001D68C4">
        <w:rPr>
          <w:rFonts w:ascii="Arial" w:hAnsi="Arial" w:cs="Arial"/>
          <w:sz w:val="20"/>
          <w:szCs w:val="20"/>
          <w:lang w:val="sr-Cyrl-CS"/>
        </w:rPr>
        <w:t>/202</w:t>
      </w:r>
      <w:r w:rsidR="006E6518">
        <w:rPr>
          <w:rFonts w:ascii="Arial" w:hAnsi="Arial" w:cs="Arial"/>
          <w:sz w:val="20"/>
          <w:szCs w:val="20"/>
          <w:lang w:val="sr-Cyrl-RS"/>
        </w:rPr>
        <w:t>4</w:t>
      </w:r>
      <w:r w:rsidRPr="001D68C4">
        <w:rPr>
          <w:rFonts w:ascii="Arial" w:hAnsi="Arial" w:cs="Arial"/>
          <w:sz w:val="20"/>
          <w:szCs w:val="20"/>
          <w:lang w:val="sr-Cyrl-CS"/>
        </w:rPr>
        <w:t>), Комисија за оцену про</w:t>
      </w:r>
      <w:r w:rsidR="00CE136D" w:rsidRPr="001D68C4">
        <w:rPr>
          <w:rFonts w:ascii="Arial" w:hAnsi="Arial" w:cs="Arial"/>
          <w:sz w:val="20"/>
          <w:szCs w:val="20"/>
          <w:lang w:val="sr-Cyrl-CS"/>
        </w:rPr>
        <w:t>јеката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 из  области </w:t>
      </w:r>
      <w:r w:rsidR="006E6518">
        <w:rPr>
          <w:rFonts w:ascii="Arial" w:hAnsi="Arial" w:cs="Arial"/>
          <w:sz w:val="20"/>
          <w:szCs w:val="20"/>
          <w:lang w:val="sr-Cyrl-CS"/>
        </w:rPr>
        <w:t>удружења грађана</w:t>
      </w:r>
      <w:r w:rsidR="004E7E9F" w:rsidRPr="001D68C4">
        <w:rPr>
          <w:rFonts w:ascii="Arial" w:hAnsi="Arial" w:cs="Arial"/>
          <w:sz w:val="20"/>
          <w:szCs w:val="20"/>
          <w:lang w:val="sr-Cyrl-CS"/>
        </w:rPr>
        <w:t xml:space="preserve">, на својој </w:t>
      </w:r>
      <w:r w:rsidR="00BC6A67" w:rsidRPr="001D68C4">
        <w:rPr>
          <w:rFonts w:ascii="Arial" w:hAnsi="Arial" w:cs="Arial"/>
          <w:sz w:val="20"/>
          <w:szCs w:val="20"/>
        </w:rPr>
        <w:t>1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. седници, одржаној дана </w:t>
      </w:r>
      <w:r w:rsidR="006E6518">
        <w:rPr>
          <w:rFonts w:ascii="Arial" w:hAnsi="Arial" w:cs="Arial"/>
          <w:sz w:val="20"/>
          <w:szCs w:val="20"/>
          <w:lang w:val="sr-Cyrl-RS"/>
        </w:rPr>
        <w:t>1</w:t>
      </w:r>
      <w:r w:rsidR="000E0708">
        <w:rPr>
          <w:rFonts w:ascii="Arial" w:hAnsi="Arial" w:cs="Arial"/>
          <w:sz w:val="20"/>
          <w:szCs w:val="20"/>
          <w:lang w:val="sr-Cyrl-RS"/>
        </w:rPr>
        <w:t>9</w:t>
      </w:r>
      <w:r w:rsidR="00E57D2E" w:rsidRPr="001D68C4">
        <w:rPr>
          <w:rFonts w:ascii="Arial" w:hAnsi="Arial" w:cs="Arial"/>
          <w:sz w:val="20"/>
          <w:szCs w:val="20"/>
          <w:lang w:val="sr-Cyrl-CS"/>
        </w:rPr>
        <w:t xml:space="preserve">. </w:t>
      </w:r>
      <w:r w:rsidR="006E6518">
        <w:rPr>
          <w:rFonts w:ascii="Arial" w:hAnsi="Arial" w:cs="Arial"/>
          <w:sz w:val="20"/>
          <w:szCs w:val="20"/>
          <w:lang w:val="sr-Cyrl-CS"/>
        </w:rPr>
        <w:t>фебруар</w:t>
      </w:r>
      <w:r w:rsidR="00E57D2E"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4E7E9F" w:rsidRPr="001D68C4">
        <w:rPr>
          <w:rFonts w:ascii="Arial" w:hAnsi="Arial" w:cs="Arial"/>
          <w:sz w:val="20"/>
          <w:szCs w:val="20"/>
          <w:lang w:val="sr-Cyrl-CS"/>
        </w:rPr>
        <w:t>202</w:t>
      </w:r>
      <w:r w:rsidR="006E6518">
        <w:rPr>
          <w:rFonts w:ascii="Arial" w:hAnsi="Arial" w:cs="Arial"/>
          <w:sz w:val="20"/>
          <w:szCs w:val="20"/>
          <w:lang w:val="sr-Cyrl-RS"/>
        </w:rPr>
        <w:t>5</w:t>
      </w:r>
      <w:r w:rsidRPr="001D68C4">
        <w:rPr>
          <w:rFonts w:ascii="Arial" w:hAnsi="Arial" w:cs="Arial"/>
          <w:sz w:val="20"/>
          <w:szCs w:val="20"/>
          <w:lang w:val="sr-Cyrl-CS"/>
        </w:rPr>
        <w:t>. године,   расписује</w:t>
      </w:r>
    </w:p>
    <w:p w14:paraId="05F4F365" w14:textId="77777777" w:rsidR="0085595D" w:rsidRPr="001D68C4" w:rsidRDefault="003805D5" w:rsidP="0032438F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1D68C4">
        <w:rPr>
          <w:rFonts w:ascii="Arial" w:hAnsi="Arial" w:cs="Arial"/>
          <w:b/>
          <w:bCs/>
          <w:sz w:val="20"/>
          <w:szCs w:val="20"/>
          <w:lang w:val="sr-Cyrl-CS"/>
        </w:rPr>
        <w:t xml:space="preserve">ЈАВНИ </w:t>
      </w:r>
      <w:r w:rsidRPr="001D68C4">
        <w:rPr>
          <w:rFonts w:ascii="Arial" w:hAnsi="Arial" w:cs="Arial"/>
          <w:b/>
          <w:bCs/>
          <w:sz w:val="20"/>
          <w:szCs w:val="20"/>
        </w:rPr>
        <w:t>КОНКУРС</w:t>
      </w:r>
      <w:r w:rsidR="0085595D" w:rsidRPr="001D68C4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</w:p>
    <w:p w14:paraId="653568BE" w14:textId="70D98959" w:rsidR="005211F8" w:rsidRPr="001D68C4" w:rsidRDefault="00BC6A67" w:rsidP="006E6518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1D68C4">
        <w:rPr>
          <w:rFonts w:ascii="Arial" w:hAnsi="Arial" w:cs="Arial"/>
          <w:b/>
          <w:bCs/>
          <w:sz w:val="20"/>
          <w:szCs w:val="20"/>
        </w:rPr>
        <w:t>за суфинансирање пројеката</w:t>
      </w:r>
      <w:r w:rsidR="0028124B">
        <w:rPr>
          <w:rFonts w:ascii="Arial" w:hAnsi="Arial" w:cs="Arial"/>
          <w:b/>
          <w:bCs/>
          <w:sz w:val="20"/>
          <w:szCs w:val="20"/>
          <w:lang w:val="sr-Cyrl-RS"/>
        </w:rPr>
        <w:t xml:space="preserve"> из области</w:t>
      </w:r>
      <w:r w:rsidRPr="001D68C4">
        <w:rPr>
          <w:rFonts w:ascii="Arial" w:hAnsi="Arial" w:cs="Arial"/>
          <w:b/>
          <w:bCs/>
          <w:sz w:val="20"/>
          <w:szCs w:val="20"/>
        </w:rPr>
        <w:t xml:space="preserve"> удружења грађана </w:t>
      </w:r>
    </w:p>
    <w:p w14:paraId="4D0032B0" w14:textId="77777777" w:rsidR="0085595D" w:rsidRPr="001D68C4" w:rsidRDefault="0085595D" w:rsidP="0085595D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>На конкурсу може да учествује удружење:</w:t>
      </w:r>
    </w:p>
    <w:p w14:paraId="1BA578D5" w14:textId="77777777" w:rsidR="00795212" w:rsidRPr="001D68C4" w:rsidRDefault="00795212" w:rsidP="00795212">
      <w:pPr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>које је регистровано у складу са Законом о удружењима („Службени гласник РС”, бр. 51/09</w:t>
      </w:r>
      <w:r w:rsidR="005F048B" w:rsidRPr="001D68C4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="00404A25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99/2011-др.закон</w:t>
      </w:r>
      <w:r w:rsidR="005F048B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и </w:t>
      </w:r>
      <w:r w:rsidR="005F048B" w:rsidRPr="001D68C4">
        <w:rPr>
          <w:rFonts w:ascii="Arial" w:hAnsi="Arial" w:cs="Arial"/>
          <w:sz w:val="20"/>
          <w:szCs w:val="20"/>
          <w:lang w:val="sr-Cyrl-CS"/>
        </w:rPr>
        <w:t>44/2018-др.закони</w:t>
      </w: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>);</w:t>
      </w:r>
    </w:p>
    <w:p w14:paraId="361956A0" w14:textId="77777777" w:rsidR="00795212" w:rsidRPr="001D68C4" w:rsidRDefault="00795212" w:rsidP="00795212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1D68C4">
        <w:rPr>
          <w:rFonts w:ascii="Arial" w:hAnsi="Arial" w:cs="Arial"/>
          <w:sz w:val="20"/>
          <w:szCs w:val="20"/>
          <w:lang w:val="ru-RU"/>
        </w:rPr>
        <w:t xml:space="preserve">које је регистровано на територији Општине Бачка Паланка, </w:t>
      </w:r>
      <w:r w:rsidRPr="001D68C4">
        <w:rPr>
          <w:rFonts w:ascii="Arial" w:hAnsi="Arial" w:cs="Arial"/>
          <w:sz w:val="20"/>
          <w:szCs w:val="20"/>
          <w:lang w:val="sr-Cyrl-CS"/>
        </w:rPr>
        <w:t>више од две године од расписивања конкурса</w:t>
      </w:r>
      <w:r w:rsidRPr="001D68C4">
        <w:rPr>
          <w:rFonts w:ascii="Arial" w:hAnsi="Arial" w:cs="Arial"/>
          <w:sz w:val="20"/>
          <w:szCs w:val="20"/>
        </w:rPr>
        <w:t>;</w:t>
      </w:r>
      <w:r w:rsidRPr="001D68C4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051D0A66" w14:textId="77777777" w:rsidR="00795212" w:rsidRPr="001D68C4" w:rsidRDefault="00795212" w:rsidP="00795212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које је регистровано мање од две године од расписивања конкурса, под условом да је партнер на пројекту са удружењем које испуњава услов из тачке 2;</w:t>
      </w:r>
    </w:p>
    <w:p w14:paraId="4624AF77" w14:textId="77777777" w:rsidR="004E7E9F" w:rsidRPr="001D68C4" w:rsidRDefault="004E7E9F" w:rsidP="00795212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1D68C4">
        <w:rPr>
          <w:rFonts w:ascii="Arial" w:hAnsi="Arial" w:cs="Arial"/>
          <w:sz w:val="20"/>
          <w:szCs w:val="20"/>
        </w:rPr>
        <w:t>међуопштинско удружење, уколико је Општина Бачка Паланка партнер удружењу и међуопштинско удружење које има огранак на територији општине Бачка Паланка;</w:t>
      </w:r>
    </w:p>
    <w:p w14:paraId="086C3BDB" w14:textId="77777777" w:rsidR="00795212" w:rsidRPr="001D68C4" w:rsidRDefault="00795212" w:rsidP="00E97CE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>које пројекат реализује на територији Општине Бачка Паланка</w:t>
      </w:r>
      <w:r w:rsidRPr="001D68C4">
        <w:rPr>
          <w:rFonts w:ascii="Arial" w:hAnsi="Arial" w:cs="Arial"/>
          <w:color w:val="000000"/>
          <w:sz w:val="20"/>
          <w:szCs w:val="20"/>
          <w:lang w:val="sr-Latn-CS"/>
        </w:rPr>
        <w:t>;</w:t>
      </w:r>
    </w:p>
    <w:p w14:paraId="3B40E8F2" w14:textId="77777777" w:rsidR="00795212" w:rsidRPr="001D68C4" w:rsidRDefault="00795212" w:rsidP="00E97CE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које је директно одговорно за припрему и извођење програма; </w:t>
      </w:r>
    </w:p>
    <w:p w14:paraId="44356215" w14:textId="77777777" w:rsidR="00795212" w:rsidRPr="001D68C4" w:rsidRDefault="00795212" w:rsidP="00E97CE9">
      <w:pPr>
        <w:widowControl w:val="0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ако је оправдало средства добијена из буџета Општине Бачка Паланка по конкурсима за суфинансирање пројеката удружења грађана у претходној години;</w:t>
      </w: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14:paraId="4F00951F" w14:textId="77777777" w:rsidR="00795212" w:rsidRPr="001D68C4" w:rsidRDefault="00795212" w:rsidP="00E97CE9">
      <w:pPr>
        <w:widowControl w:val="0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које није у поступку ликвидације, стечајном поступку или под привременом забраном обављања делатности; </w:t>
      </w:r>
    </w:p>
    <w:p w14:paraId="6465A9C4" w14:textId="77777777" w:rsidR="00795212" w:rsidRPr="001D68C4" w:rsidRDefault="00795212" w:rsidP="00E97CE9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које у последње две године правноснажном одлуком није кажњено за прекршај или привредни преступ везан за његову делатност; </w:t>
      </w:r>
    </w:p>
    <w:p w14:paraId="2B2EA670" w14:textId="77777777" w:rsidR="00795212" w:rsidRPr="001D68C4" w:rsidRDefault="00795212" w:rsidP="00E97CE9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>које нема блокаду рачуна, пореске дугове или дугове према организацијама социјалног осигурања.</w:t>
      </w:r>
    </w:p>
    <w:p w14:paraId="37B3CF2F" w14:textId="77777777" w:rsidR="002A0D73" w:rsidRPr="001D68C4" w:rsidRDefault="002A0D73" w:rsidP="00F7368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Општина Бачка Паланка узима учешће у суфинансирању максимално 70 % од вредности пројекта и минимални износ средстава који се додељује по једној пријави је 30.000,00 динара, а максимални не сме износ</w:t>
      </w:r>
      <w:r w:rsidRPr="001D68C4">
        <w:rPr>
          <w:rFonts w:ascii="Arial" w:hAnsi="Arial" w:cs="Arial"/>
          <w:sz w:val="20"/>
          <w:szCs w:val="20"/>
          <w:lang w:val="ru-RU"/>
        </w:rPr>
        <w:t>ити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 више од 200.000,00 динара.</w:t>
      </w:r>
      <w:r w:rsidR="00F7368A" w:rsidRPr="001D68C4">
        <w:rPr>
          <w:rFonts w:ascii="Arial" w:hAnsi="Arial" w:cs="Arial"/>
          <w:sz w:val="20"/>
          <w:szCs w:val="20"/>
          <w:lang w:val="sr-Cyrl-CS"/>
        </w:rPr>
        <w:t xml:space="preserve"> Подносилац пријаве је у обавези да обезбеди 30 % </w:t>
      </w:r>
      <w:r w:rsidR="00E27465" w:rsidRPr="001D68C4">
        <w:rPr>
          <w:rFonts w:ascii="Arial" w:hAnsi="Arial" w:cs="Arial"/>
          <w:sz w:val="20"/>
          <w:szCs w:val="20"/>
          <w:lang w:val="sr-Cyrl-CS"/>
        </w:rPr>
        <w:t xml:space="preserve">учешћа од одобрених </w:t>
      </w:r>
      <w:r w:rsidR="00F7368A" w:rsidRPr="001D68C4">
        <w:rPr>
          <w:rFonts w:ascii="Arial" w:hAnsi="Arial" w:cs="Arial"/>
          <w:sz w:val="20"/>
          <w:szCs w:val="20"/>
          <w:lang w:val="sr-Cyrl-CS"/>
        </w:rPr>
        <w:t>средстава за предложени пројекат.</w:t>
      </w:r>
    </w:p>
    <w:p w14:paraId="08201645" w14:textId="39F67581" w:rsidR="002A0D73" w:rsidRPr="001D68C4" w:rsidRDefault="002A0D73" w:rsidP="002A0D7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>Средства се додељују за пројекте који ће се реализовати</w:t>
      </w:r>
      <w:r w:rsidR="00534B92">
        <w:rPr>
          <w:rFonts w:ascii="Arial" w:hAnsi="Arial" w:cs="Arial"/>
          <w:color w:val="000000"/>
          <w:sz w:val="20"/>
          <w:szCs w:val="20"/>
          <w:lang w:val="sr-Cyrl-CS"/>
        </w:rPr>
        <w:t xml:space="preserve"> на територији општине Бачка Паланка</w:t>
      </w: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најкасније до краја календарске године у којој се средства за суфинансирање одобравају, односно</w:t>
      </w:r>
      <w:r w:rsidR="00F7368A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до 31. децембра</w:t>
      </w:r>
      <w:r w:rsidR="005F723C">
        <w:rPr>
          <w:rFonts w:ascii="Arial" w:hAnsi="Arial" w:cs="Arial"/>
          <w:color w:val="000000"/>
          <w:sz w:val="20"/>
          <w:szCs w:val="20"/>
          <w:lang w:val="sr-Cyrl-CS"/>
        </w:rPr>
        <w:t xml:space="preserve"> 202</w:t>
      </w:r>
      <w:r w:rsidR="006E6518">
        <w:rPr>
          <w:rFonts w:ascii="Arial" w:hAnsi="Arial" w:cs="Arial"/>
          <w:color w:val="000000"/>
          <w:sz w:val="20"/>
          <w:szCs w:val="20"/>
          <w:lang w:val="sr-Cyrl-RS"/>
        </w:rPr>
        <w:t>5</w:t>
      </w: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. године. </w:t>
      </w:r>
    </w:p>
    <w:p w14:paraId="52030086" w14:textId="77777777" w:rsidR="002A0D73" w:rsidRDefault="002A0D73" w:rsidP="002A0D7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D68C4">
        <w:rPr>
          <w:rFonts w:ascii="Arial" w:hAnsi="Arial" w:cs="Arial"/>
          <w:color w:val="000000"/>
          <w:sz w:val="20"/>
          <w:szCs w:val="20"/>
          <w:lang w:val="ru-RU"/>
        </w:rPr>
        <w:t>Удружења грађана који учествују на конкурсу могу да конкуришу само са једним пројектом.</w:t>
      </w:r>
    </w:p>
    <w:p w14:paraId="741B7543" w14:textId="303B8EA9" w:rsidR="007D2874" w:rsidRDefault="007D2874" w:rsidP="002A0D7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lastRenderedPageBreak/>
        <w:t>Области за доделу средстава за суфинансирање пројеката су: туризам,екологија и заштита животне средине, социо-хуманитарне делатности, наука,предузетништво, образовање, заштита потрошача итд.</w:t>
      </w:r>
    </w:p>
    <w:p w14:paraId="4DF8C93F" w14:textId="77777777" w:rsidR="000E0708" w:rsidRPr="001D68C4" w:rsidRDefault="000E0708" w:rsidP="002A0D7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</w:p>
    <w:p w14:paraId="5837FC01" w14:textId="77777777" w:rsidR="0085595D" w:rsidRPr="001D68C4" w:rsidRDefault="0085595D" w:rsidP="0085595D">
      <w:pPr>
        <w:spacing w:before="120" w:after="120"/>
        <w:jc w:val="both"/>
        <w:rPr>
          <w:rFonts w:ascii="Arial" w:hAnsi="Arial" w:cs="Arial"/>
          <w:b/>
          <w:bCs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>ОБАВЕЗНА КОНКУРСНА ДОКУМЕНТАЦИЈА КОЈУ ТРЕБА ДОСТАВИТИ:</w:t>
      </w:r>
    </w:p>
    <w:p w14:paraId="76CB9EB5" w14:textId="77777777" w:rsidR="0085595D" w:rsidRPr="001D68C4" w:rsidRDefault="0085595D" w:rsidP="0085595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>Предлагач пројекта обавезан је да достави следећу документацију:</w:t>
      </w:r>
    </w:p>
    <w:p w14:paraId="7C94789E" w14:textId="77777777" w:rsidR="00795212" w:rsidRPr="001D68C4" w:rsidRDefault="0085595D" w:rsidP="00E44852">
      <w:pPr>
        <w:pStyle w:val="Pasussalisto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ш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мп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ни</w:t>
      </w:r>
      <w:r w:rsidRPr="001D68C4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г</w:t>
      </w:r>
      <w:r w:rsidRPr="001D68C4">
        <w:rPr>
          <w:rFonts w:ascii="Arial" w:hAnsi="Arial" w:cs="Arial"/>
          <w:sz w:val="20"/>
          <w:szCs w:val="20"/>
          <w:lang w:val="sr-Cyrl-CS"/>
        </w:rPr>
        <w:t>ин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л</w:t>
      </w:r>
      <w:r w:rsidRPr="001D68C4">
        <w:rPr>
          <w:rFonts w:ascii="Arial" w:hAnsi="Arial" w:cs="Arial"/>
          <w:spacing w:val="20"/>
          <w:sz w:val="20"/>
          <w:szCs w:val="20"/>
          <w:lang w:val="sr-Cyrl-CS"/>
        </w:rPr>
        <w:t xml:space="preserve"> пријавног обрасца на конкурс,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ји</w:t>
      </w:r>
      <w:r w:rsidRPr="001D68C4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је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тпис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18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в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Pr="001D68C4">
        <w:rPr>
          <w:rFonts w:ascii="Arial" w:hAnsi="Arial" w:cs="Arial"/>
          <w:sz w:val="20"/>
          <w:szCs w:val="20"/>
          <w:lang w:val="sr-Cyrl-CS"/>
        </w:rPr>
        <w:t>н 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ча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м</w:t>
      </w:r>
      <w:r w:rsidR="00DE1C64" w:rsidRPr="001D68C4">
        <w:rPr>
          <w:rFonts w:ascii="Arial" w:hAnsi="Arial" w:cs="Arial"/>
          <w:sz w:val="20"/>
          <w:szCs w:val="20"/>
          <w:lang w:val="sr-Cyrl-CS"/>
        </w:rPr>
        <w:t xml:space="preserve"> удружења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(</w:t>
      </w:r>
      <w:r w:rsidRPr="001D68C4">
        <w:rPr>
          <w:rFonts w:ascii="Arial" w:hAnsi="Arial" w:cs="Arial"/>
          <w:sz w:val="20"/>
          <w:szCs w:val="20"/>
          <w:lang w:val="sr-Cyrl-CS"/>
        </w:rPr>
        <w:t>на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ст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z w:val="20"/>
          <w:szCs w:val="20"/>
          <w:lang w:val="sr-Cyrl-CS"/>
        </w:rPr>
        <w:t>ма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ја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су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за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то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z w:val="20"/>
          <w:szCs w:val="20"/>
          <w:lang w:val="sr-Cyrl-CS"/>
        </w:rPr>
        <w:t>ви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ђ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) – пријавни образац се може преузети на интернет страници Општине Бачка Паланка</w:t>
      </w:r>
      <w:r w:rsidR="00E44852" w:rsidRPr="001D68C4">
        <w:rPr>
          <w:rFonts w:ascii="Arial" w:hAnsi="Arial" w:cs="Arial"/>
          <w:sz w:val="20"/>
          <w:szCs w:val="20"/>
          <w:lang w:val="sr-Cyrl-CS"/>
        </w:rPr>
        <w:t>;</w:t>
      </w:r>
    </w:p>
    <w:p w14:paraId="66E430C5" w14:textId="77777777" w:rsidR="00E44852" w:rsidRPr="001D68C4" w:rsidRDefault="00E44852" w:rsidP="00E44852">
      <w:pPr>
        <w:pStyle w:val="Pasussalisto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један штампани оригинал обрасца листа чланова удружења, који је потписан и оверен печатом удружења (на местима која су за то предвиђена) – образац се може преузети на интернет страници Општине Бачка Паланка;</w:t>
      </w:r>
    </w:p>
    <w:p w14:paraId="5B2FDAA5" w14:textId="77777777" w:rsidR="00E44852" w:rsidRPr="001D68C4" w:rsidRDefault="00E44852" w:rsidP="00E44852">
      <w:pPr>
        <w:pStyle w:val="Pasussalisto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детаљан опис пројекта  - опис, методе и начин реализације, план и врсте активности, корисници обухваћени пројектом и друго, који је потписан и оверен печатом удружења које је носилац предлога пројекта (приложити опис на најмање 2 странице, уз детаљан опис могуће је приложити публикације, други штампани материјал, као и аудио, видео, дигитални и други материјал о пројекту или подносиоцу) – образац се може прузети на интернет страници Општине  Бачка Паланка;</w:t>
      </w:r>
    </w:p>
    <w:p w14:paraId="55E3C70E" w14:textId="77777777" w:rsidR="00E44852" w:rsidRPr="001D68C4" w:rsidRDefault="00E44852" w:rsidP="00E44852">
      <w:pPr>
        <w:pStyle w:val="Pasussalisto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 xml:space="preserve">годишњи план рада и финансијски план у буџетској години у којој се додељују средства по расписаном конкурсу, који је потписан и оверен печатом удружења које је </w:t>
      </w:r>
      <w:r w:rsidR="00196B0F" w:rsidRPr="001D68C4">
        <w:rPr>
          <w:rFonts w:ascii="Arial" w:hAnsi="Arial" w:cs="Arial"/>
          <w:sz w:val="20"/>
          <w:szCs w:val="20"/>
          <w:lang w:val="sr-Cyrl-CS"/>
        </w:rPr>
        <w:t>носилац предлога пројекта (кратак историјат удружења, област деловања, преглед важних активности које су реализоване током претходне године, план рада за текућу годину) – образац се може преузети на интернет страници Општине Бачка Паланка.</w:t>
      </w:r>
    </w:p>
    <w:p w14:paraId="1E583922" w14:textId="77777777" w:rsidR="00EF5F65" w:rsidRPr="001D68C4" w:rsidRDefault="00196B0F" w:rsidP="00EF5F65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Обрасце</w:t>
      </w:r>
      <w:r w:rsidR="00EF5F65" w:rsidRPr="001D68C4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="00EF5F65" w:rsidRPr="001D68C4">
        <w:rPr>
          <w:rFonts w:ascii="Arial" w:hAnsi="Arial" w:cs="Arial"/>
          <w:spacing w:val="-3"/>
          <w:sz w:val="20"/>
          <w:szCs w:val="20"/>
          <w:lang w:val="sr-Cyrl-CS"/>
        </w:rPr>
        <w:t>б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п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пунити</w:t>
      </w:r>
      <w:r w:rsidR="00EF5F65" w:rsidRPr="001D68C4">
        <w:rPr>
          <w:rFonts w:ascii="Arial" w:hAnsi="Arial" w:cs="Arial"/>
          <w:spacing w:val="4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сно</w:t>
      </w:r>
      <w:r w:rsidR="00EF5F65" w:rsidRPr="001D68C4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и</w:t>
      </w:r>
      <w:r w:rsidR="00EF5F65" w:rsidRPr="001D68C4">
        <w:rPr>
          <w:rFonts w:ascii="Arial" w:hAnsi="Arial" w:cs="Arial"/>
          <w:spacing w:val="4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изн</w:t>
      </w:r>
      <w:r w:rsidR="00EF5F65" w:rsidRPr="001D68C4">
        <w:rPr>
          <w:rFonts w:ascii="Arial" w:hAnsi="Arial" w:cs="Arial"/>
          <w:spacing w:val="9"/>
          <w:sz w:val="20"/>
          <w:szCs w:val="20"/>
          <w:lang w:val="sr-Cyrl-CS"/>
        </w:rPr>
        <w:t>о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EF5F65" w:rsidRPr="001D68C4">
        <w:rPr>
          <w:rFonts w:ascii="Arial" w:hAnsi="Arial" w:cs="Arial"/>
          <w:spacing w:val="7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к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ко</w:t>
      </w:r>
      <w:r w:rsidR="00EF5F65" w:rsidRPr="001D68C4">
        <w:rPr>
          <w:rFonts w:ascii="Arial" w:hAnsi="Arial" w:cs="Arial"/>
          <w:spacing w:val="3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>б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и</w:t>
      </w:r>
      <w:r w:rsidR="00EF5F65" w:rsidRPr="001D68C4">
        <w:rPr>
          <w:rFonts w:ascii="Arial" w:hAnsi="Arial" w:cs="Arial"/>
          <w:spacing w:val="4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п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иј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pacing w:val="-2"/>
          <w:sz w:val="20"/>
          <w:szCs w:val="20"/>
          <w:lang w:val="sr-Cyrl-CS"/>
        </w:rPr>
        <w:t>в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м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>гл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pacing w:val="3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се</w:t>
      </w:r>
      <w:r w:rsidR="00EF5F65" w:rsidRPr="001D68C4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ро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ни</w:t>
      </w:r>
      <w:r w:rsidR="00EF5F65" w:rsidRPr="001D68C4">
        <w:rPr>
          <w:rFonts w:ascii="Arial" w:hAnsi="Arial" w:cs="Arial"/>
          <w:spacing w:val="4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на</w:t>
      </w:r>
      <w:r w:rsidR="00EF5F65" w:rsidRPr="001D68C4">
        <w:rPr>
          <w:rFonts w:ascii="Arial" w:hAnsi="Arial" w:cs="Arial"/>
          <w:spacing w:val="3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н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ј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>б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ољ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и м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>г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у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ћ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и</w:t>
      </w:r>
      <w:r w:rsidR="00EF5F65"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н</w:t>
      </w:r>
      <w:r w:rsidR="00EF5F65"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EF5F65" w:rsidRPr="001D68C4">
        <w:rPr>
          <w:rFonts w:ascii="Arial" w:hAnsi="Arial" w:cs="Arial"/>
          <w:sz w:val="20"/>
          <w:szCs w:val="20"/>
          <w:lang w:val="sr-Cyrl-CS"/>
        </w:rPr>
        <w:t>чин.</w:t>
      </w:r>
    </w:p>
    <w:p w14:paraId="3994870C" w14:textId="77777777" w:rsidR="0085595D" w:rsidRPr="001D68C4" w:rsidRDefault="0085595D" w:rsidP="0085595D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Latn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12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иј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в</w:t>
      </w:r>
      <w:r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св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је</w:t>
      </w:r>
      <w:r w:rsidRPr="001D68C4">
        <w:rPr>
          <w:rFonts w:ascii="Arial" w:hAnsi="Arial" w:cs="Arial"/>
          <w:spacing w:val="1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дл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г</w:t>
      </w:r>
      <w:r w:rsidRPr="001D68C4">
        <w:rPr>
          <w:rFonts w:ascii="Arial" w:hAnsi="Arial" w:cs="Arial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та</w:t>
      </w:r>
      <w:r w:rsidRPr="001D68C4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пуњ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в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ју</w:t>
      </w:r>
      <w:r w:rsidRPr="001D68C4">
        <w:rPr>
          <w:rFonts w:ascii="Arial" w:hAnsi="Arial" w:cs="Arial"/>
          <w:spacing w:val="12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на</w:t>
      </w:r>
      <w:r w:rsidRPr="001D68C4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пск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з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2"/>
          <w:sz w:val="20"/>
          <w:szCs w:val="20"/>
          <w:lang w:val="sr-Cyrl-CS"/>
        </w:rPr>
        <w:t>у</w:t>
      </w:r>
      <w:r w:rsidRPr="001D68C4">
        <w:rPr>
          <w:rFonts w:ascii="Arial" w:hAnsi="Arial" w:cs="Arial"/>
          <w:sz w:val="20"/>
          <w:szCs w:val="20"/>
          <w:lang w:val="sr-Cyrl-CS"/>
        </w:rPr>
        <w:t>,</w:t>
      </w:r>
      <w:r w:rsidRPr="001D68C4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ћ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1D68C4">
        <w:rPr>
          <w:rFonts w:ascii="Arial" w:hAnsi="Arial" w:cs="Arial"/>
          <w:sz w:val="20"/>
          <w:szCs w:val="20"/>
          <w:lang w:val="sr-Cyrl-CS"/>
        </w:rPr>
        <w:t>ич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1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писмо</w:t>
      </w:r>
      <w:r w:rsidRPr="001D68C4">
        <w:rPr>
          <w:rFonts w:ascii="Arial" w:hAnsi="Arial" w:cs="Arial"/>
          <w:sz w:val="20"/>
          <w:szCs w:val="20"/>
          <w:lang w:val="sr-Latn-CS"/>
        </w:rPr>
        <w:t>.</w:t>
      </w:r>
    </w:p>
    <w:p w14:paraId="120DABF5" w14:textId="77777777" w:rsidR="0085595D" w:rsidRPr="001D68C4" w:rsidRDefault="0085595D" w:rsidP="0085595D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ва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у</w:t>
      </w:r>
      <w:r w:rsidRPr="001D68C4">
        <w:rPr>
          <w:rFonts w:ascii="Arial" w:hAnsi="Arial" w:cs="Arial"/>
          <w:spacing w:val="22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је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нк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у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сна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ку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нт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1D68C4">
        <w:rPr>
          <w:rFonts w:ascii="Arial" w:hAnsi="Arial" w:cs="Arial"/>
          <w:sz w:val="20"/>
          <w:szCs w:val="20"/>
          <w:lang w:val="sr-Cyrl-CS"/>
        </w:rPr>
        <w:t>ија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пис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на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ук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2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пис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ћ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2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шин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ћ</w:t>
      </w:r>
      <w:r w:rsidRPr="001D68C4">
        <w:rPr>
          <w:rFonts w:ascii="Arial" w:hAnsi="Arial" w:cs="Arial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се</w:t>
      </w:r>
      <w:r w:rsidRPr="001D68C4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т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ти в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ж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ћ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z w:val="20"/>
          <w:szCs w:val="20"/>
          <w:lang w:val="sr-Cyrl-CS"/>
        </w:rPr>
        <w:t>.</w:t>
      </w:r>
    </w:p>
    <w:p w14:paraId="318A8C41" w14:textId="77777777" w:rsidR="00365FB3" w:rsidRPr="001D68C4" w:rsidRDefault="00365FB3" w:rsidP="0085595D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Уколико се пројекат реали</w:t>
      </w:r>
      <w:r w:rsidR="000161C0">
        <w:rPr>
          <w:rFonts w:ascii="Arial" w:hAnsi="Arial" w:cs="Arial"/>
          <w:sz w:val="20"/>
          <w:szCs w:val="20"/>
          <w:lang w:val="sr-Cyrl-CS"/>
        </w:rPr>
        <w:t>зује у партнерству са другим уд</w:t>
      </w:r>
      <w:r w:rsidRPr="001D68C4">
        <w:rPr>
          <w:rFonts w:ascii="Arial" w:hAnsi="Arial" w:cs="Arial"/>
          <w:sz w:val="20"/>
          <w:szCs w:val="20"/>
          <w:lang w:val="sr-Cyrl-CS"/>
        </w:rPr>
        <w:t>р</w:t>
      </w:r>
      <w:r w:rsidR="000161C0">
        <w:rPr>
          <w:rFonts w:ascii="Arial" w:hAnsi="Arial" w:cs="Arial"/>
          <w:sz w:val="20"/>
          <w:szCs w:val="20"/>
        </w:rPr>
        <w:t>у</w:t>
      </w:r>
      <w:r w:rsidRPr="001D68C4">
        <w:rPr>
          <w:rFonts w:ascii="Arial" w:hAnsi="Arial" w:cs="Arial"/>
          <w:sz w:val="20"/>
          <w:szCs w:val="20"/>
          <w:lang w:val="sr-Cyrl-CS"/>
        </w:rPr>
        <w:t>жењем, неопходно је доставити доказ о сарадњи с истим (протокол, споразум и слично).</w:t>
      </w:r>
    </w:p>
    <w:p w14:paraId="2B336092" w14:textId="77777777" w:rsidR="00365FB3" w:rsidRPr="001D68C4" w:rsidRDefault="00365FB3" w:rsidP="0085595D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За удружења која су међуопштинска удружења, уколико је Општина Бачка Паланка партнер удружења, треба доставити доказ да је удружење формирано као међуопштинско (меморандум, одлука, уговор).</w:t>
      </w:r>
    </w:p>
    <w:p w14:paraId="6D0C9B66" w14:textId="77777777" w:rsidR="0085595D" w:rsidRPr="001D68C4" w:rsidRDefault="0085595D" w:rsidP="00795212">
      <w:pPr>
        <w:widowControl w:val="0"/>
        <w:autoSpaceDE w:val="0"/>
        <w:autoSpaceDN w:val="0"/>
        <w:adjustRightInd w:val="0"/>
        <w:spacing w:before="10" w:after="0" w:line="220" w:lineRule="exact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        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мп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тна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нк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у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сна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у</w:t>
      </w:r>
      <w:r w:rsidRPr="001D68C4">
        <w:rPr>
          <w:rFonts w:ascii="Arial" w:hAnsi="Arial" w:cs="Arial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нт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3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ст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в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љ</w:t>
      </w:r>
      <w:r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у 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ј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з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ч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ће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ј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ши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љ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1D68C4">
        <w:rPr>
          <w:rFonts w:ascii="Arial" w:hAnsi="Arial" w:cs="Arial"/>
          <w:spacing w:val="8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z w:val="20"/>
          <w:szCs w:val="20"/>
          <w:lang w:val="sr-Cyrl-CS"/>
        </w:rPr>
        <w:t>,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з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шти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ћ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ј 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д 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шт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ће</w:t>
      </w:r>
      <w:r w:rsidRPr="001D68C4">
        <w:rPr>
          <w:rFonts w:ascii="Arial" w:hAnsi="Arial" w:cs="Arial"/>
          <w:sz w:val="20"/>
          <w:szCs w:val="20"/>
          <w:lang w:val="sr-Cyrl-CS"/>
        </w:rPr>
        <w:t>ња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г</w:t>
      </w:r>
      <w:r w:rsidRPr="001D68C4">
        <w:rPr>
          <w:rFonts w:ascii="Arial" w:hAnsi="Arial" w:cs="Arial"/>
          <w:sz w:val="20"/>
          <w:szCs w:val="20"/>
          <w:lang w:val="sr-Cyrl-CS"/>
        </w:rPr>
        <w:t>у 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z w:val="20"/>
          <w:szCs w:val="20"/>
          <w:lang w:val="sr-Cyrl-CS"/>
        </w:rPr>
        <w:t>т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ти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у т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нсп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ор</w:t>
      </w:r>
      <w:r w:rsidRPr="001D68C4">
        <w:rPr>
          <w:rFonts w:ascii="Arial" w:hAnsi="Arial" w:cs="Arial"/>
          <w:sz w:val="20"/>
          <w:szCs w:val="20"/>
          <w:lang w:val="sr-Cyrl-CS"/>
        </w:rPr>
        <w:t>т</w:t>
      </w:r>
      <w:r w:rsidRPr="001D68C4">
        <w:rPr>
          <w:rFonts w:ascii="Arial" w:hAnsi="Arial" w:cs="Arial"/>
          <w:spacing w:val="5"/>
          <w:sz w:val="20"/>
          <w:szCs w:val="20"/>
          <w:lang w:val="sr-Cyrl-CS"/>
        </w:rPr>
        <w:t>у</w:t>
      </w:r>
      <w:r w:rsidRPr="001D68C4">
        <w:rPr>
          <w:rFonts w:ascii="Arial" w:hAnsi="Arial" w:cs="Arial"/>
          <w:sz w:val="20"/>
          <w:szCs w:val="20"/>
          <w:lang w:val="sr-Cyrl-CS"/>
        </w:rPr>
        <w:t>.</w:t>
      </w:r>
    </w:p>
    <w:p w14:paraId="17B29A82" w14:textId="77777777" w:rsidR="0085595D" w:rsidRPr="001D68C4" w:rsidRDefault="0085595D" w:rsidP="0085595D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ва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на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пи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ар</w:t>
      </w:r>
      <w:r w:rsidRPr="001D68C4">
        <w:rPr>
          <w:rFonts w:ascii="Arial" w:hAnsi="Arial" w:cs="Arial"/>
          <w:sz w:val="20"/>
          <w:szCs w:val="20"/>
          <w:lang w:val="sr-Cyrl-CS"/>
        </w:rPr>
        <w:t>ни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1D68C4">
        <w:rPr>
          <w:rFonts w:ascii="Arial" w:hAnsi="Arial" w:cs="Arial"/>
          <w:sz w:val="20"/>
          <w:szCs w:val="20"/>
          <w:lang w:val="sr-Cyrl-CS"/>
        </w:rPr>
        <w:t>у Општинске управе Општине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Бачка Паланка 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1D68C4">
        <w:rPr>
          <w:rFonts w:ascii="Arial" w:hAnsi="Arial" w:cs="Arial"/>
          <w:sz w:val="20"/>
          <w:szCs w:val="20"/>
          <w:lang w:val="sr-Cyrl-CS"/>
        </w:rPr>
        <w:t>и ш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љ</w:t>
      </w:r>
      <w:r w:rsidRPr="001D68C4">
        <w:rPr>
          <w:rFonts w:ascii="Arial" w:hAnsi="Arial" w:cs="Arial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ш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на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д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1D68C4">
        <w:rPr>
          <w:rFonts w:ascii="Arial" w:hAnsi="Arial" w:cs="Arial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зн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ч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ну 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др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pacing w:val="10"/>
          <w:sz w:val="20"/>
          <w:szCs w:val="20"/>
          <w:lang w:val="sr-Cyrl-CS"/>
        </w:rPr>
        <w:t>у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: </w:t>
      </w:r>
    </w:p>
    <w:p w14:paraId="39DE29D8" w14:textId="77777777" w:rsidR="0085595D" w:rsidRPr="001D68C4" w:rsidRDefault="0085595D" w:rsidP="0085595D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</w:p>
    <w:p w14:paraId="1AF81B4A" w14:textId="77777777" w:rsidR="0085595D" w:rsidRPr="001D68C4" w:rsidRDefault="0085595D" w:rsidP="0085595D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Општина </w:t>
      </w:r>
      <w:r w:rsidRPr="001D68C4">
        <w:rPr>
          <w:rFonts w:ascii="Arial" w:hAnsi="Arial" w:cs="Arial"/>
          <w:sz w:val="20"/>
          <w:szCs w:val="20"/>
          <w:lang w:val="sr-Cyrl-CS"/>
        </w:rPr>
        <w:t>Бачка Паланка</w:t>
      </w:r>
    </w:p>
    <w:p w14:paraId="3B3B94DD" w14:textId="77777777" w:rsidR="0085595D" w:rsidRPr="001D68C4" w:rsidRDefault="0085595D" w:rsidP="0085595D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pacing w:val="-1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Одељење за друштвене делатности</w:t>
      </w:r>
    </w:p>
    <w:p w14:paraId="77CAB7DA" w14:textId="44BA837C" w:rsidR="0085595D" w:rsidRPr="001D68C4" w:rsidRDefault="0085595D" w:rsidP="0085595D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pacing w:val="-1"/>
          <w:sz w:val="20"/>
          <w:szCs w:val="20"/>
          <w:lang w:val="sr-Cyrl-CS"/>
        </w:rPr>
      </w:pP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миси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за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оцену пројеката из области  </w:t>
      </w:r>
      <w:r w:rsidR="006E6518">
        <w:rPr>
          <w:rFonts w:ascii="Arial" w:hAnsi="Arial" w:cs="Arial"/>
          <w:spacing w:val="-1"/>
          <w:sz w:val="20"/>
          <w:szCs w:val="20"/>
          <w:lang w:val="sr-Cyrl-CS"/>
        </w:rPr>
        <w:t>удружења грађана</w:t>
      </w:r>
    </w:p>
    <w:p w14:paraId="36FC10AB" w14:textId="77777777" w:rsidR="0085595D" w:rsidRPr="001D68C4" w:rsidRDefault="0085595D" w:rsidP="0085595D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Краља Петра Првог бр.16</w:t>
      </w:r>
    </w:p>
    <w:p w14:paraId="7F184E4D" w14:textId="77777777" w:rsidR="0085595D" w:rsidRPr="001D68C4" w:rsidRDefault="0085595D" w:rsidP="0085595D">
      <w:pPr>
        <w:widowControl w:val="0"/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21400 </w:t>
      </w:r>
      <w:r w:rsidRPr="001D68C4">
        <w:rPr>
          <w:rFonts w:ascii="Arial" w:hAnsi="Arial" w:cs="Arial"/>
          <w:sz w:val="20"/>
          <w:szCs w:val="20"/>
          <w:lang w:val="sr-Cyrl-CS"/>
        </w:rPr>
        <w:t>Бачка Паланка</w:t>
      </w:r>
    </w:p>
    <w:p w14:paraId="6280EC89" w14:textId="77777777" w:rsidR="0085595D" w:rsidRPr="001D68C4" w:rsidRDefault="0085595D" w:rsidP="0085595D">
      <w:pPr>
        <w:widowControl w:val="0"/>
        <w:autoSpaceDE w:val="0"/>
        <w:autoSpaceDN w:val="0"/>
        <w:adjustRightInd w:val="0"/>
        <w:spacing w:before="10" w:after="0" w:line="220" w:lineRule="exact"/>
        <w:ind w:left="116" w:right="81"/>
        <w:rPr>
          <w:rFonts w:ascii="Arial" w:hAnsi="Arial" w:cs="Arial"/>
          <w:sz w:val="20"/>
          <w:szCs w:val="20"/>
          <w:lang w:val="sr-Cyrl-CS"/>
        </w:rPr>
      </w:pPr>
    </w:p>
    <w:p w14:paraId="06FF3AAF" w14:textId="77777777" w:rsidR="0085595D" w:rsidRPr="001D68C4" w:rsidRDefault="0085595D" w:rsidP="0085595D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z w:val="20"/>
          <w:szCs w:val="20"/>
          <w:lang w:val="sr-Cyrl-CS"/>
        </w:rPr>
        <w:t>ња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ст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на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в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те</w:t>
      </w:r>
      <w:r w:rsidRPr="001D68C4">
        <w:rPr>
          <w:rFonts w:ascii="Arial" w:hAnsi="Arial" w:cs="Arial"/>
          <w:spacing w:val="3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др</w:t>
      </w:r>
      <w:r w:rsidRPr="001D68C4">
        <w:rPr>
          <w:rFonts w:ascii="Arial" w:hAnsi="Arial" w:cs="Arial"/>
          <w:sz w:val="20"/>
          <w:szCs w:val="20"/>
          <w:lang w:val="sr-Cyrl-CS"/>
        </w:rPr>
        <w:t>ж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ти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ћ</w:t>
      </w:r>
      <w:r w:rsidRPr="001D68C4">
        <w:rPr>
          <w:rFonts w:ascii="Arial" w:hAnsi="Arial" w:cs="Arial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Pr="001D68C4">
        <w:rPr>
          <w:rFonts w:ascii="Arial" w:hAnsi="Arial" w:cs="Arial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pacing w:val="4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:</w:t>
      </w:r>
    </w:p>
    <w:p w14:paraId="087B092B" w14:textId="72626871" w:rsidR="0085595D" w:rsidRPr="001D68C4" w:rsidRDefault="0085595D" w:rsidP="0085595D">
      <w:pPr>
        <w:widowControl w:val="0"/>
        <w:autoSpaceDE w:val="0"/>
        <w:autoSpaceDN w:val="0"/>
        <w:adjustRightInd w:val="0"/>
        <w:spacing w:before="16" w:after="0" w:line="260" w:lineRule="exact"/>
        <w:ind w:left="116" w:right="81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pacing w:val="-2"/>
          <w:position w:val="-1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РИЈА</w:t>
      </w:r>
      <w:r w:rsidRPr="001D68C4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В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НА</w:t>
      </w:r>
      <w:r w:rsidRPr="001D68C4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ОН</w:t>
      </w:r>
      <w:r w:rsidRPr="001D68C4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КУ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РС ОПШТИНЕ</w:t>
      </w:r>
      <w:r w:rsidRPr="001D68C4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 xml:space="preserve">БАЧКА ПАЛАНКА </w:t>
      </w:r>
      <w:r w:rsidRPr="001D68C4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З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СУ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ФИНАНСИ</w:t>
      </w:r>
      <w:r w:rsidRPr="001D68C4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АЊЕ</w:t>
      </w:r>
      <w:r w:rsidRPr="001D68C4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2"/>
          <w:position w:val="-1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РОЈЕ</w:t>
      </w:r>
      <w:r w:rsidRPr="001D68C4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2"/>
          <w:position w:val="-1"/>
          <w:sz w:val="20"/>
          <w:szCs w:val="20"/>
          <w:lang w:val="sr-Cyrl-CS"/>
        </w:rPr>
        <w:t>Т</w:t>
      </w:r>
      <w:r w:rsidRPr="001D68C4">
        <w:rPr>
          <w:rFonts w:ascii="Arial" w:hAnsi="Arial" w:cs="Arial"/>
          <w:position w:val="-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="00F81F4D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У ОБЛАСТИ </w:t>
      </w:r>
      <w:r w:rsidR="006E6518">
        <w:rPr>
          <w:rFonts w:ascii="Arial" w:hAnsi="Arial" w:cs="Arial"/>
          <w:position w:val="-1"/>
          <w:sz w:val="20"/>
          <w:szCs w:val="20"/>
          <w:lang w:val="sr-Cyrl-CS"/>
        </w:rPr>
        <w:t>УДРУЖЕЊА ГРАЂАНА</w:t>
      </w:r>
    </w:p>
    <w:p w14:paraId="731B75EF" w14:textId="77777777" w:rsidR="0085595D" w:rsidRPr="001D68C4" w:rsidRDefault="0085595D" w:rsidP="0085595D">
      <w:pPr>
        <w:widowControl w:val="0"/>
        <w:autoSpaceDE w:val="0"/>
        <w:autoSpaceDN w:val="0"/>
        <w:adjustRightInd w:val="0"/>
        <w:spacing w:after="0" w:line="226" w:lineRule="exact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D68C4">
        <w:rPr>
          <w:rFonts w:ascii="Arial" w:hAnsi="Arial" w:cs="Arial"/>
          <w:sz w:val="20"/>
          <w:szCs w:val="20"/>
          <w:lang w:val="sr-Cyrl-CS"/>
        </w:rPr>
        <w:tab/>
        <w:t>Име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си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3"/>
          <w:sz w:val="20"/>
          <w:szCs w:val="20"/>
          <w:lang w:val="sr-Cyrl-CS"/>
        </w:rPr>
        <w:t>ц</w:t>
      </w:r>
      <w:r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1D68C4">
        <w:rPr>
          <w:rFonts w:ascii="Arial" w:hAnsi="Arial" w:cs="Arial"/>
          <w:sz w:val="20"/>
          <w:szCs w:val="20"/>
          <w:lang w:val="sr-Cyrl-CS"/>
        </w:rPr>
        <w:t>иј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в</w:t>
      </w:r>
      <w:r w:rsidRPr="001D68C4">
        <w:rPr>
          <w:rFonts w:ascii="Arial" w:hAnsi="Arial" w:cs="Arial"/>
          <w:sz w:val="20"/>
          <w:szCs w:val="20"/>
          <w:lang w:val="sr-Cyrl-CS"/>
        </w:rPr>
        <w:t>е, а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др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z w:val="20"/>
          <w:szCs w:val="20"/>
          <w:lang w:val="sr-Cyrl-CS"/>
        </w:rPr>
        <w:t>са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1D68C4">
        <w:rPr>
          <w:rFonts w:ascii="Arial" w:hAnsi="Arial" w:cs="Arial"/>
          <w:sz w:val="20"/>
          <w:szCs w:val="20"/>
          <w:lang w:val="sr-Cyrl-CS"/>
        </w:rPr>
        <w:t>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z w:val="20"/>
          <w:szCs w:val="20"/>
          <w:lang w:val="sr-Cyrl-CS"/>
        </w:rPr>
        <w:t>с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и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1D68C4">
        <w:rPr>
          <w:rFonts w:ascii="Arial" w:hAnsi="Arial" w:cs="Arial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ри</w:t>
      </w:r>
      <w:r w:rsidRPr="001D68C4">
        <w:rPr>
          <w:rFonts w:ascii="Arial" w:hAnsi="Arial" w:cs="Arial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>ве, н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1D68C4">
        <w:rPr>
          <w:rFonts w:ascii="Arial" w:hAnsi="Arial" w:cs="Arial"/>
          <w:sz w:val="20"/>
          <w:szCs w:val="20"/>
          <w:lang w:val="sr-Cyrl-CS"/>
        </w:rPr>
        <w:t xml:space="preserve">зив </w:t>
      </w:r>
      <w:r w:rsidRPr="001D68C4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ро</w:t>
      </w:r>
      <w:r w:rsidRPr="001D68C4">
        <w:rPr>
          <w:rFonts w:ascii="Arial" w:hAnsi="Arial" w:cs="Arial"/>
          <w:sz w:val="20"/>
          <w:szCs w:val="20"/>
          <w:lang w:val="sr-Cyrl-CS"/>
        </w:rPr>
        <w:t>ј</w:t>
      </w:r>
      <w:r w:rsidRPr="001D68C4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1D68C4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1D68C4">
        <w:rPr>
          <w:rFonts w:ascii="Arial" w:hAnsi="Arial" w:cs="Arial"/>
          <w:sz w:val="20"/>
          <w:szCs w:val="20"/>
          <w:lang w:val="sr-Cyrl-CS"/>
        </w:rPr>
        <w:t>та.</w:t>
      </w:r>
    </w:p>
    <w:p w14:paraId="7F883E51" w14:textId="4C5A2D83" w:rsidR="00163BF7" w:rsidRPr="001D68C4" w:rsidRDefault="0085595D" w:rsidP="00163BF7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="00163BF7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Рок за подношење пријаве и предлога пројекта на овај јавни </w:t>
      </w:r>
      <w:r w:rsidR="009239C5">
        <w:rPr>
          <w:rFonts w:ascii="Arial" w:hAnsi="Arial" w:cs="Arial"/>
          <w:color w:val="000000"/>
          <w:sz w:val="20"/>
          <w:szCs w:val="20"/>
          <w:lang w:val="sr-Cyrl-CS"/>
        </w:rPr>
        <w:t>конкурс</w:t>
      </w:r>
      <w:r w:rsidR="00163BF7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је од </w:t>
      </w:r>
      <w:r w:rsidR="006E4FF9">
        <w:rPr>
          <w:rFonts w:ascii="Arial" w:hAnsi="Arial" w:cs="Arial"/>
          <w:b/>
          <w:color w:val="000000"/>
          <w:sz w:val="20"/>
          <w:szCs w:val="20"/>
          <w:lang w:val="sr-Latn-RS"/>
        </w:rPr>
        <w:t>22</w:t>
      </w:r>
      <w:r w:rsidR="005F723C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="00D750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E6518">
        <w:rPr>
          <w:rFonts w:ascii="Arial" w:hAnsi="Arial" w:cs="Arial"/>
          <w:b/>
          <w:color w:val="000000"/>
          <w:sz w:val="20"/>
          <w:szCs w:val="20"/>
          <w:lang w:val="sr-Cyrl-CS"/>
        </w:rPr>
        <w:t>фебруар</w:t>
      </w:r>
      <w:r w:rsidR="00BC6A67" w:rsidRPr="001D68C4">
        <w:rPr>
          <w:rFonts w:ascii="Arial" w:hAnsi="Arial" w:cs="Arial"/>
          <w:b/>
          <w:color w:val="000000"/>
          <w:sz w:val="20"/>
          <w:szCs w:val="20"/>
          <w:lang w:val="sr-Cyrl-CS"/>
        </w:rPr>
        <w:t>а 202</w:t>
      </w:r>
      <w:r w:rsidR="006E6518">
        <w:rPr>
          <w:rFonts w:ascii="Arial" w:hAnsi="Arial" w:cs="Arial"/>
          <w:b/>
          <w:color w:val="000000"/>
          <w:sz w:val="20"/>
          <w:szCs w:val="20"/>
          <w:lang w:val="sr-Cyrl-RS"/>
        </w:rPr>
        <w:t>5</w:t>
      </w:r>
      <w:r w:rsidR="005F723C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="00D750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F723C">
        <w:rPr>
          <w:rFonts w:ascii="Arial" w:hAnsi="Arial" w:cs="Arial"/>
          <w:b/>
          <w:color w:val="000000"/>
          <w:sz w:val="20"/>
          <w:szCs w:val="20"/>
          <w:lang w:val="sr-Cyrl-CS"/>
        </w:rPr>
        <w:t xml:space="preserve">године до </w:t>
      </w:r>
      <w:r w:rsidR="006E4FF9">
        <w:rPr>
          <w:rFonts w:ascii="Arial" w:hAnsi="Arial" w:cs="Arial"/>
          <w:b/>
          <w:color w:val="000000"/>
          <w:sz w:val="20"/>
          <w:szCs w:val="20"/>
          <w:lang w:val="sr-Latn-RS"/>
        </w:rPr>
        <w:t>10</w:t>
      </w:r>
      <w:r w:rsidR="00BC6A67" w:rsidRPr="001D68C4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="00010E43">
        <w:rPr>
          <w:rFonts w:ascii="Arial" w:hAnsi="Arial" w:cs="Arial"/>
          <w:b/>
          <w:color w:val="000000"/>
          <w:sz w:val="20"/>
          <w:szCs w:val="20"/>
          <w:lang w:val="sr-Cyrl-RS"/>
        </w:rPr>
        <w:t>ма</w:t>
      </w:r>
      <w:r w:rsidR="006E6518">
        <w:rPr>
          <w:rFonts w:ascii="Arial" w:hAnsi="Arial" w:cs="Arial"/>
          <w:b/>
          <w:color w:val="000000"/>
          <w:sz w:val="20"/>
          <w:szCs w:val="20"/>
          <w:lang w:val="sr-Cyrl-RS"/>
        </w:rPr>
        <w:t>рт</w:t>
      </w:r>
      <w:r w:rsidR="005F723C">
        <w:rPr>
          <w:rFonts w:ascii="Arial" w:hAnsi="Arial" w:cs="Arial"/>
          <w:b/>
          <w:color w:val="000000"/>
          <w:sz w:val="20"/>
          <w:szCs w:val="20"/>
          <w:lang w:val="sr-Cyrl-CS"/>
        </w:rPr>
        <w:t>а 202</w:t>
      </w:r>
      <w:r w:rsidR="006E6518">
        <w:rPr>
          <w:rFonts w:ascii="Arial" w:hAnsi="Arial" w:cs="Arial"/>
          <w:b/>
          <w:color w:val="000000"/>
          <w:sz w:val="20"/>
          <w:szCs w:val="20"/>
          <w:lang w:val="sr-Cyrl-RS"/>
        </w:rPr>
        <w:t>5</w:t>
      </w:r>
      <w:r w:rsidR="00163BF7" w:rsidRPr="001D68C4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="00D750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63BF7" w:rsidRPr="001D68C4">
        <w:rPr>
          <w:rFonts w:ascii="Arial" w:hAnsi="Arial" w:cs="Arial"/>
          <w:b/>
          <w:color w:val="000000"/>
          <w:sz w:val="20"/>
          <w:szCs w:val="20"/>
          <w:lang w:val="sr-Cyrl-CS"/>
        </w:rPr>
        <w:t>године</w:t>
      </w:r>
      <w:r w:rsidR="00163BF7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, а јавни </w:t>
      </w:r>
      <w:r w:rsidR="009239C5">
        <w:rPr>
          <w:rFonts w:ascii="Arial" w:hAnsi="Arial" w:cs="Arial"/>
          <w:color w:val="000000"/>
          <w:sz w:val="20"/>
          <w:szCs w:val="20"/>
          <w:lang w:val="sr-Cyrl-CS"/>
        </w:rPr>
        <w:t>конкурс</w:t>
      </w:r>
      <w:r w:rsidR="00163BF7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се објављује на </w:t>
      </w:r>
      <w:r w:rsidR="00F7368A" w:rsidRPr="001D68C4">
        <w:rPr>
          <w:rFonts w:ascii="Arial" w:hAnsi="Arial" w:cs="Arial"/>
          <w:color w:val="000000"/>
          <w:sz w:val="20"/>
          <w:szCs w:val="20"/>
        </w:rPr>
        <w:t>огласној табли Општине Бачка Паланка ,</w:t>
      </w:r>
      <w:r w:rsidR="00163BF7" w:rsidRPr="001D68C4">
        <w:rPr>
          <w:rFonts w:ascii="Arial" w:hAnsi="Arial" w:cs="Arial"/>
          <w:color w:val="000000"/>
          <w:sz w:val="20"/>
          <w:szCs w:val="20"/>
        </w:rPr>
        <w:t xml:space="preserve">званичној </w:t>
      </w:r>
      <w:r w:rsidR="00163BF7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интернет</w:t>
      </w:r>
      <w:r w:rsidR="00163BF7" w:rsidRPr="001D68C4">
        <w:rPr>
          <w:rFonts w:ascii="Arial" w:hAnsi="Arial" w:cs="Arial"/>
          <w:color w:val="000000"/>
          <w:spacing w:val="-4"/>
          <w:sz w:val="20"/>
          <w:szCs w:val="20"/>
          <w:lang w:val="sr-Cyrl-CS"/>
        </w:rPr>
        <w:t xml:space="preserve"> страници </w:t>
      </w:r>
      <w:r w:rsidR="005F723C">
        <w:rPr>
          <w:rFonts w:ascii="Arial" w:hAnsi="Arial" w:cs="Arial"/>
          <w:color w:val="000000"/>
          <w:sz w:val="20"/>
          <w:szCs w:val="20"/>
          <w:lang w:val="sr-Cyrl-CS"/>
        </w:rPr>
        <w:t>Општине Бачка Паланка и</w:t>
      </w:r>
      <w:r w:rsidR="00E96172" w:rsidRPr="001D68C4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5F723C">
        <w:rPr>
          <w:rFonts w:ascii="Arial" w:hAnsi="Arial" w:cs="Arial"/>
          <w:color w:val="000000"/>
          <w:sz w:val="20"/>
          <w:szCs w:val="20"/>
          <w:lang w:val="sr-Cyrl-CS"/>
        </w:rPr>
        <w:t>на порталу Е-управа.</w:t>
      </w:r>
    </w:p>
    <w:p w14:paraId="28CBAA3B" w14:textId="77777777" w:rsidR="00163BF7" w:rsidRPr="001D68C4" w:rsidRDefault="00163BF7" w:rsidP="00163BF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1D68C4">
        <w:rPr>
          <w:rFonts w:ascii="Arial" w:hAnsi="Arial" w:cs="Arial"/>
          <w:sz w:val="20"/>
          <w:szCs w:val="20"/>
          <w:lang w:val="ru-RU"/>
        </w:rPr>
        <w:lastRenderedPageBreak/>
        <w:t>Комисија у року до 60 дана од завршетка конкурса доноси ранг листу са  бодовима пријављених  пројеката и објављује је на огласној табли,</w:t>
      </w:r>
      <w:r w:rsidR="00A901A6" w:rsidRPr="001D68C4">
        <w:rPr>
          <w:rFonts w:ascii="Arial" w:hAnsi="Arial" w:cs="Arial"/>
          <w:sz w:val="20"/>
          <w:szCs w:val="20"/>
          <w:lang w:val="ru-RU"/>
        </w:rPr>
        <w:t xml:space="preserve"> </w:t>
      </w:r>
      <w:r w:rsidRPr="001D68C4">
        <w:rPr>
          <w:rFonts w:ascii="Arial" w:hAnsi="Arial" w:cs="Arial"/>
          <w:sz w:val="20"/>
          <w:szCs w:val="20"/>
          <w:lang w:val="ru-RU"/>
        </w:rPr>
        <w:t>званичној интернет страници Општине Бачка Паланка и порталу Е-управа.</w:t>
      </w:r>
    </w:p>
    <w:p w14:paraId="284E5634" w14:textId="77777777" w:rsidR="00163BF7" w:rsidRPr="001D68C4" w:rsidRDefault="00163BF7" w:rsidP="00163BF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1D68C4">
        <w:rPr>
          <w:rFonts w:ascii="Arial" w:hAnsi="Arial" w:cs="Arial"/>
          <w:sz w:val="20"/>
          <w:szCs w:val="20"/>
          <w:lang w:val="ru-RU"/>
        </w:rPr>
        <w:t xml:space="preserve">Учесници конкурса имају право увида у поднете пријаве и приложену документацију у року од 3 радна дана од дана објављивања </w:t>
      </w:r>
      <w:r w:rsidR="000F1DF6" w:rsidRPr="001D68C4">
        <w:rPr>
          <w:rFonts w:ascii="Arial" w:hAnsi="Arial" w:cs="Arial"/>
          <w:sz w:val="20"/>
          <w:szCs w:val="20"/>
          <w:lang w:val="ru-RU"/>
        </w:rPr>
        <w:t xml:space="preserve">ранг </w:t>
      </w:r>
      <w:r w:rsidRPr="001D68C4">
        <w:rPr>
          <w:rFonts w:ascii="Arial" w:hAnsi="Arial" w:cs="Arial"/>
          <w:sz w:val="20"/>
          <w:szCs w:val="20"/>
          <w:lang w:val="ru-RU"/>
        </w:rPr>
        <w:t xml:space="preserve">листе </w:t>
      </w:r>
      <w:r w:rsidR="000F1DF6" w:rsidRPr="001D68C4">
        <w:rPr>
          <w:rFonts w:ascii="Arial" w:hAnsi="Arial" w:cs="Arial"/>
          <w:sz w:val="20"/>
          <w:szCs w:val="20"/>
          <w:lang w:val="ru-RU"/>
        </w:rPr>
        <w:t xml:space="preserve">са бодовима пријављених пројеката </w:t>
      </w:r>
      <w:r w:rsidRPr="001D68C4">
        <w:rPr>
          <w:rFonts w:ascii="Arial" w:hAnsi="Arial" w:cs="Arial"/>
          <w:sz w:val="20"/>
          <w:szCs w:val="20"/>
          <w:lang w:val="ru-RU"/>
        </w:rPr>
        <w:t>на огласној табли и званичној интернет страници Општине Бачка Паланка.</w:t>
      </w:r>
    </w:p>
    <w:p w14:paraId="604DC847" w14:textId="77777777" w:rsidR="00163BF7" w:rsidRPr="001D68C4" w:rsidRDefault="00163BF7" w:rsidP="00163BF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1D68C4">
        <w:rPr>
          <w:rFonts w:ascii="Arial" w:hAnsi="Arial" w:cs="Arial"/>
          <w:sz w:val="20"/>
          <w:szCs w:val="20"/>
          <w:lang w:val="ru-RU"/>
        </w:rPr>
        <w:t xml:space="preserve">На </w:t>
      </w:r>
      <w:r w:rsidR="000F1DF6" w:rsidRPr="001D68C4">
        <w:rPr>
          <w:rFonts w:ascii="Arial" w:hAnsi="Arial" w:cs="Arial"/>
          <w:sz w:val="20"/>
          <w:szCs w:val="20"/>
          <w:lang w:val="ru-RU"/>
        </w:rPr>
        <w:t xml:space="preserve">ранг листу са бодовима пријављених пројеката </w:t>
      </w:r>
      <w:r w:rsidRPr="001D68C4">
        <w:rPr>
          <w:rFonts w:ascii="Arial" w:hAnsi="Arial" w:cs="Arial"/>
          <w:sz w:val="20"/>
          <w:szCs w:val="20"/>
          <w:lang w:val="ru-RU"/>
        </w:rPr>
        <w:t>учесниц</w:t>
      </w:r>
      <w:r w:rsidR="00340385" w:rsidRPr="001D68C4">
        <w:rPr>
          <w:rFonts w:ascii="Arial" w:hAnsi="Arial" w:cs="Arial"/>
          <w:sz w:val="20"/>
          <w:szCs w:val="20"/>
          <w:lang w:val="ru-RU"/>
        </w:rPr>
        <w:t>и конкурса имају право жалбе</w:t>
      </w:r>
      <w:r w:rsidRPr="001D68C4">
        <w:rPr>
          <w:rFonts w:ascii="Arial" w:hAnsi="Arial" w:cs="Arial"/>
          <w:sz w:val="20"/>
          <w:szCs w:val="20"/>
          <w:lang w:val="ru-RU"/>
        </w:rPr>
        <w:t xml:space="preserve"> у року од 8 дана од дана њеног објављивања на огласној табли и званичној интернет страници</w:t>
      </w:r>
      <w:r w:rsidR="00340385" w:rsidRPr="001D68C4">
        <w:rPr>
          <w:rFonts w:ascii="Arial" w:hAnsi="Arial" w:cs="Arial"/>
          <w:sz w:val="20"/>
          <w:szCs w:val="20"/>
          <w:lang w:val="ru-RU"/>
        </w:rPr>
        <w:t xml:space="preserve"> Општине Бачка Паланка. Жалба</w:t>
      </w:r>
      <w:r w:rsidRPr="001D68C4">
        <w:rPr>
          <w:rFonts w:ascii="Arial" w:hAnsi="Arial" w:cs="Arial"/>
          <w:sz w:val="20"/>
          <w:szCs w:val="20"/>
          <w:lang w:val="ru-RU"/>
        </w:rPr>
        <w:t xml:space="preserve"> се подноси Општинском већу Општине Бачка Паланка.</w:t>
      </w:r>
    </w:p>
    <w:p w14:paraId="23093F42" w14:textId="77777777" w:rsidR="00163BF7" w:rsidRPr="001D68C4" w:rsidRDefault="00340385" w:rsidP="00163BF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D68C4">
        <w:rPr>
          <w:rFonts w:ascii="Arial" w:hAnsi="Arial" w:cs="Arial"/>
          <w:sz w:val="20"/>
          <w:szCs w:val="20"/>
          <w:lang w:val="ru-RU"/>
        </w:rPr>
        <w:t>Одлуку по жалби</w:t>
      </w:r>
      <w:r w:rsidR="00163BF7" w:rsidRPr="001D68C4">
        <w:rPr>
          <w:rFonts w:ascii="Arial" w:hAnsi="Arial" w:cs="Arial"/>
          <w:sz w:val="20"/>
          <w:szCs w:val="20"/>
          <w:lang w:val="ru-RU"/>
        </w:rPr>
        <w:t xml:space="preserve"> Општинско веће Општине Бачка Паланка доноси у</w:t>
      </w:r>
      <w:r w:rsidRPr="001D68C4">
        <w:rPr>
          <w:rFonts w:ascii="Arial" w:hAnsi="Arial" w:cs="Arial"/>
          <w:sz w:val="20"/>
          <w:szCs w:val="20"/>
          <w:lang w:val="ru-RU"/>
        </w:rPr>
        <w:t xml:space="preserve"> року од 15 дана од дана њеног</w:t>
      </w:r>
      <w:r w:rsidR="00163BF7" w:rsidRPr="001D68C4">
        <w:rPr>
          <w:rFonts w:ascii="Arial" w:hAnsi="Arial" w:cs="Arial"/>
          <w:sz w:val="20"/>
          <w:szCs w:val="20"/>
          <w:lang w:val="ru-RU"/>
        </w:rPr>
        <w:t xml:space="preserve"> пријема.</w:t>
      </w:r>
    </w:p>
    <w:p w14:paraId="34CC9D4C" w14:textId="77777777" w:rsidR="00163BF7" w:rsidRPr="001D68C4" w:rsidRDefault="00163BF7" w:rsidP="00163BF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1D68C4">
        <w:rPr>
          <w:rFonts w:ascii="Arial" w:hAnsi="Arial" w:cs="Arial"/>
          <w:sz w:val="20"/>
          <w:szCs w:val="20"/>
          <w:lang w:val="ru-RU"/>
        </w:rPr>
        <w:t>Одлуку о избору пројеката који се суфинансирају из буџета Општине Бачка Паланка предс</w:t>
      </w:r>
      <w:r w:rsidR="000F1DF6" w:rsidRPr="001D68C4">
        <w:rPr>
          <w:rFonts w:ascii="Arial" w:hAnsi="Arial" w:cs="Arial"/>
          <w:sz w:val="20"/>
          <w:szCs w:val="20"/>
          <w:lang w:val="ru-RU"/>
        </w:rPr>
        <w:t>е</w:t>
      </w:r>
      <w:r w:rsidRPr="001D68C4">
        <w:rPr>
          <w:rFonts w:ascii="Arial" w:hAnsi="Arial" w:cs="Arial"/>
          <w:sz w:val="20"/>
          <w:szCs w:val="20"/>
          <w:lang w:val="ru-RU"/>
        </w:rPr>
        <w:t>дник општине доноси у року од 30 дана од дана ис</w:t>
      </w:r>
      <w:r w:rsidR="00340385" w:rsidRPr="001D68C4">
        <w:rPr>
          <w:rFonts w:ascii="Arial" w:hAnsi="Arial" w:cs="Arial"/>
          <w:sz w:val="20"/>
          <w:szCs w:val="20"/>
          <w:lang w:val="ru-RU"/>
        </w:rPr>
        <w:t>тека рока за подношење жалбе</w:t>
      </w:r>
      <w:r w:rsidRPr="001D68C4">
        <w:rPr>
          <w:rFonts w:ascii="Arial" w:hAnsi="Arial" w:cs="Arial"/>
          <w:sz w:val="20"/>
          <w:szCs w:val="20"/>
          <w:lang w:val="ru-RU"/>
        </w:rPr>
        <w:t xml:space="preserve"> и објављује је на огласној табли</w:t>
      </w:r>
      <w:r w:rsidR="00B052C3" w:rsidRPr="001D68C4">
        <w:rPr>
          <w:rFonts w:ascii="Arial" w:hAnsi="Arial" w:cs="Arial"/>
          <w:sz w:val="20"/>
          <w:szCs w:val="20"/>
          <w:lang w:val="ru-RU"/>
        </w:rPr>
        <w:t xml:space="preserve"> Општине Бачка Паланка</w:t>
      </w:r>
      <w:r w:rsidRPr="001D68C4">
        <w:rPr>
          <w:rFonts w:ascii="Arial" w:hAnsi="Arial" w:cs="Arial"/>
          <w:sz w:val="20"/>
          <w:szCs w:val="20"/>
          <w:lang w:val="ru-RU"/>
        </w:rPr>
        <w:t>,</w:t>
      </w:r>
      <w:r w:rsidR="00A901A6" w:rsidRPr="001D68C4">
        <w:rPr>
          <w:rFonts w:ascii="Arial" w:hAnsi="Arial" w:cs="Arial"/>
          <w:sz w:val="20"/>
          <w:szCs w:val="20"/>
          <w:lang w:val="ru-RU"/>
        </w:rPr>
        <w:t xml:space="preserve"> </w:t>
      </w:r>
      <w:r w:rsidRPr="001D68C4">
        <w:rPr>
          <w:rFonts w:ascii="Arial" w:hAnsi="Arial" w:cs="Arial"/>
          <w:sz w:val="20"/>
          <w:szCs w:val="20"/>
          <w:lang w:val="ru-RU"/>
        </w:rPr>
        <w:t>званичној интернет страници Општине Бачка Паланка и порталу Е-управа.</w:t>
      </w:r>
    </w:p>
    <w:p w14:paraId="28BB29AD" w14:textId="77777777" w:rsidR="00314A56" w:rsidRPr="00EC592E" w:rsidRDefault="00314A56" w:rsidP="00163BF7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1D68C4">
        <w:rPr>
          <w:rFonts w:ascii="Arial" w:hAnsi="Arial" w:cs="Arial"/>
          <w:sz w:val="20"/>
          <w:szCs w:val="20"/>
          <w:lang w:val="ru-RU"/>
        </w:rPr>
        <w:t>На основу Одлуке о избору пројеката који се суфинансирају из буџета Опш</w:t>
      </w:r>
      <w:r w:rsidR="00C975E3" w:rsidRPr="001D68C4">
        <w:rPr>
          <w:rFonts w:ascii="Arial" w:hAnsi="Arial" w:cs="Arial"/>
          <w:sz w:val="20"/>
          <w:szCs w:val="20"/>
          <w:lang w:val="ru-RU"/>
        </w:rPr>
        <w:t>тине Бачка Паланка, председник О</w:t>
      </w:r>
      <w:r w:rsidRPr="001D68C4">
        <w:rPr>
          <w:rFonts w:ascii="Arial" w:hAnsi="Arial" w:cs="Arial"/>
          <w:sz w:val="20"/>
          <w:szCs w:val="20"/>
          <w:lang w:val="ru-RU"/>
        </w:rPr>
        <w:t xml:space="preserve">пштине </w:t>
      </w:r>
      <w:r w:rsidR="00C975E3" w:rsidRPr="001D68C4">
        <w:rPr>
          <w:rFonts w:ascii="Arial" w:hAnsi="Arial" w:cs="Arial"/>
          <w:sz w:val="20"/>
          <w:szCs w:val="20"/>
          <w:lang w:val="ru-RU"/>
        </w:rPr>
        <w:t xml:space="preserve">Бачка Паланка  са корисником средстава закључује Уговор о суфинансирању  пројекта средствима из буџета Општине Бачка Паланка, а </w:t>
      </w:r>
      <w:r w:rsidR="00C975E3" w:rsidRPr="00EC592E">
        <w:rPr>
          <w:rFonts w:ascii="Arial" w:hAnsi="Arial" w:cs="Arial"/>
          <w:b/>
          <w:sz w:val="20"/>
          <w:szCs w:val="20"/>
          <w:u w:val="single"/>
          <w:lang w:val="ru-RU"/>
        </w:rPr>
        <w:t>корисник средстава дужан је да пре склапања уговора Одељењу за друштвене делатности Општинске управе Општине Бачка Паланка достави:</w:t>
      </w:r>
    </w:p>
    <w:p w14:paraId="2F3AAD1D" w14:textId="77777777" w:rsidR="005F723C" w:rsidRPr="001D68C4" w:rsidRDefault="005F723C" w:rsidP="00163BF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14:paraId="790FEE26" w14:textId="77777777" w:rsidR="00C975E3" w:rsidRPr="00EC592E" w:rsidRDefault="00C975E3" w:rsidP="000C5BC8">
      <w:pPr>
        <w:pStyle w:val="Pasussalistom"/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EC592E">
        <w:rPr>
          <w:rFonts w:ascii="Arial" w:hAnsi="Arial" w:cs="Arial"/>
          <w:b/>
          <w:sz w:val="20"/>
          <w:szCs w:val="20"/>
          <w:lang w:val="ru-RU"/>
        </w:rPr>
        <w:t>-</w:t>
      </w:r>
      <w:r w:rsidR="00EC592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C592E">
        <w:rPr>
          <w:rFonts w:ascii="Arial" w:hAnsi="Arial" w:cs="Arial"/>
          <w:b/>
          <w:sz w:val="20"/>
          <w:szCs w:val="20"/>
          <w:lang w:val="ru-RU"/>
        </w:rPr>
        <w:t>изјаву да средства за реализацију одобреног програма нису на други начин већ обезбеђена, потписану и оверену печатом удружења-</w:t>
      </w:r>
      <w:r w:rsidRPr="00EC592E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7E632A" w:rsidRPr="00EC592E">
        <w:rPr>
          <w:rFonts w:ascii="Arial" w:hAnsi="Arial" w:cs="Arial"/>
          <w:b/>
          <w:sz w:val="20"/>
          <w:szCs w:val="20"/>
          <w:lang w:val="sr-Cyrl-CS"/>
        </w:rPr>
        <w:t>изјава</w:t>
      </w:r>
      <w:r w:rsidRPr="00EC592E">
        <w:rPr>
          <w:rFonts w:ascii="Arial" w:hAnsi="Arial" w:cs="Arial"/>
          <w:b/>
          <w:sz w:val="20"/>
          <w:szCs w:val="20"/>
          <w:lang w:val="sr-Cyrl-CS"/>
        </w:rPr>
        <w:t xml:space="preserve"> се може преузети на интернет страници Општине Бачка Паланка;</w:t>
      </w:r>
    </w:p>
    <w:p w14:paraId="733025FB" w14:textId="77777777" w:rsidR="00C975E3" w:rsidRPr="00EC592E" w:rsidRDefault="00C975E3" w:rsidP="000C5BC8">
      <w:pPr>
        <w:pStyle w:val="Pasussalistom"/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EC592E">
        <w:rPr>
          <w:rFonts w:ascii="Arial" w:hAnsi="Arial" w:cs="Arial"/>
          <w:b/>
          <w:sz w:val="20"/>
          <w:szCs w:val="20"/>
          <w:lang w:val="ru-RU"/>
        </w:rPr>
        <w:t>-</w:t>
      </w:r>
      <w:r w:rsidR="00EC592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C592E">
        <w:rPr>
          <w:rFonts w:ascii="Arial" w:hAnsi="Arial" w:cs="Arial"/>
          <w:b/>
          <w:sz w:val="20"/>
          <w:szCs w:val="20"/>
          <w:lang w:val="ru-RU"/>
        </w:rPr>
        <w:t>изјаву о непостојању сукоба интереса, потписану и оверену печатом удружења-</w:t>
      </w:r>
      <w:r w:rsidRPr="00EC592E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7E632A" w:rsidRPr="00EC592E">
        <w:rPr>
          <w:rFonts w:ascii="Arial" w:hAnsi="Arial" w:cs="Arial"/>
          <w:b/>
          <w:sz w:val="20"/>
          <w:szCs w:val="20"/>
          <w:lang w:val="sr-Cyrl-CS"/>
        </w:rPr>
        <w:t>изјава</w:t>
      </w:r>
      <w:r w:rsidRPr="00EC592E">
        <w:rPr>
          <w:rFonts w:ascii="Arial" w:hAnsi="Arial" w:cs="Arial"/>
          <w:b/>
          <w:sz w:val="20"/>
          <w:szCs w:val="20"/>
          <w:lang w:val="sr-Cyrl-CS"/>
        </w:rPr>
        <w:t xml:space="preserve"> се може преузети на интернет</w:t>
      </w:r>
      <w:r w:rsidR="000C5BC8" w:rsidRPr="00EC592E">
        <w:rPr>
          <w:rFonts w:ascii="Arial" w:hAnsi="Arial" w:cs="Arial"/>
          <w:b/>
          <w:sz w:val="20"/>
          <w:szCs w:val="20"/>
          <w:lang w:val="sr-Cyrl-CS"/>
        </w:rPr>
        <w:t xml:space="preserve"> страници Општине Бачка Паланка.</w:t>
      </w:r>
    </w:p>
    <w:p w14:paraId="192E09E5" w14:textId="77777777" w:rsidR="00C975E3" w:rsidRPr="00EC592E" w:rsidRDefault="00C975E3" w:rsidP="00163BF7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63E4579" w14:textId="77777777" w:rsidR="0085595D" w:rsidRPr="001D68C4" w:rsidRDefault="0085595D" w:rsidP="00163BF7">
      <w:pPr>
        <w:spacing w:before="120" w:after="120"/>
        <w:jc w:val="both"/>
        <w:rPr>
          <w:rFonts w:ascii="Arial" w:hAnsi="Arial" w:cs="Arial"/>
          <w:color w:val="000000"/>
          <w:spacing w:val="-4"/>
          <w:sz w:val="20"/>
          <w:szCs w:val="20"/>
          <w:lang w:val="sr-Cyrl-CS"/>
        </w:rPr>
      </w:pPr>
      <w:r w:rsidRPr="001D68C4">
        <w:rPr>
          <w:rFonts w:ascii="Arial" w:hAnsi="Arial" w:cs="Arial"/>
          <w:color w:val="000000"/>
          <w:spacing w:val="-4"/>
          <w:sz w:val="20"/>
          <w:szCs w:val="20"/>
          <w:lang w:val="sr-Cyrl-CS"/>
        </w:rPr>
        <w:t xml:space="preserve"> </w:t>
      </w:r>
    </w:p>
    <w:p w14:paraId="6DFBFE08" w14:textId="77777777" w:rsidR="00995EC1" w:rsidRPr="001D68C4" w:rsidRDefault="00995EC1">
      <w:pPr>
        <w:rPr>
          <w:rFonts w:ascii="Arial" w:hAnsi="Arial" w:cs="Arial"/>
          <w:sz w:val="20"/>
          <w:szCs w:val="20"/>
        </w:rPr>
      </w:pPr>
    </w:p>
    <w:sectPr w:rsidR="00995EC1" w:rsidRPr="001D68C4" w:rsidSect="00B81A1A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2ED"/>
    <w:multiLevelType w:val="hybridMultilevel"/>
    <w:tmpl w:val="6206E06E"/>
    <w:lvl w:ilvl="0" w:tplc="24BC9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50BE"/>
    <w:multiLevelType w:val="hybridMultilevel"/>
    <w:tmpl w:val="A82C0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12C49"/>
    <w:multiLevelType w:val="hybridMultilevel"/>
    <w:tmpl w:val="1CCC1EC0"/>
    <w:lvl w:ilvl="0" w:tplc="C5724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96A6C"/>
    <w:multiLevelType w:val="hybridMultilevel"/>
    <w:tmpl w:val="235A7698"/>
    <w:lvl w:ilvl="0" w:tplc="081A000F">
      <w:start w:val="1"/>
      <w:numFmt w:val="decimal"/>
      <w:lvlText w:val="%1."/>
      <w:lvlJc w:val="left"/>
      <w:pPr>
        <w:ind w:left="1428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9800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7155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72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139291">
    <w:abstractNumId w:val="1"/>
  </w:num>
  <w:num w:numId="5" w16cid:durableId="184223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95D"/>
    <w:rsid w:val="00004475"/>
    <w:rsid w:val="00010E43"/>
    <w:rsid w:val="000161C0"/>
    <w:rsid w:val="00027DDB"/>
    <w:rsid w:val="00061B18"/>
    <w:rsid w:val="00091D0B"/>
    <w:rsid w:val="000C5BC8"/>
    <w:rsid w:val="000E0708"/>
    <w:rsid w:val="000F1DF6"/>
    <w:rsid w:val="000F5173"/>
    <w:rsid w:val="00100431"/>
    <w:rsid w:val="001318A0"/>
    <w:rsid w:val="00163BF7"/>
    <w:rsid w:val="00175D2A"/>
    <w:rsid w:val="00196B0F"/>
    <w:rsid w:val="001A3E8B"/>
    <w:rsid w:val="001A6C90"/>
    <w:rsid w:val="001A6DAE"/>
    <w:rsid w:val="001B52C3"/>
    <w:rsid w:val="001D68C4"/>
    <w:rsid w:val="001E076F"/>
    <w:rsid w:val="001E18D9"/>
    <w:rsid w:val="00220B7F"/>
    <w:rsid w:val="002252D9"/>
    <w:rsid w:val="00244271"/>
    <w:rsid w:val="002531B8"/>
    <w:rsid w:val="002613B0"/>
    <w:rsid w:val="00264B34"/>
    <w:rsid w:val="0028124B"/>
    <w:rsid w:val="00286524"/>
    <w:rsid w:val="002A0D73"/>
    <w:rsid w:val="002C36EB"/>
    <w:rsid w:val="002C6ED5"/>
    <w:rsid w:val="002E00AC"/>
    <w:rsid w:val="002E66E9"/>
    <w:rsid w:val="002F5D97"/>
    <w:rsid w:val="00313D0D"/>
    <w:rsid w:val="00314A56"/>
    <w:rsid w:val="00317A26"/>
    <w:rsid w:val="0032438F"/>
    <w:rsid w:val="00331AE6"/>
    <w:rsid w:val="00340385"/>
    <w:rsid w:val="00347D67"/>
    <w:rsid w:val="00365FB3"/>
    <w:rsid w:val="003805D5"/>
    <w:rsid w:val="00391F75"/>
    <w:rsid w:val="003A52D9"/>
    <w:rsid w:val="003B302F"/>
    <w:rsid w:val="003D2053"/>
    <w:rsid w:val="00404A25"/>
    <w:rsid w:val="004318E2"/>
    <w:rsid w:val="004318F5"/>
    <w:rsid w:val="004338CE"/>
    <w:rsid w:val="00441FD5"/>
    <w:rsid w:val="00473A4D"/>
    <w:rsid w:val="004A0079"/>
    <w:rsid w:val="004C2E0D"/>
    <w:rsid w:val="004D336B"/>
    <w:rsid w:val="004E03AF"/>
    <w:rsid w:val="004E258D"/>
    <w:rsid w:val="004E7E9F"/>
    <w:rsid w:val="004F53C9"/>
    <w:rsid w:val="005163B8"/>
    <w:rsid w:val="005211F8"/>
    <w:rsid w:val="00521762"/>
    <w:rsid w:val="00533F77"/>
    <w:rsid w:val="00534B92"/>
    <w:rsid w:val="00535E40"/>
    <w:rsid w:val="005367E4"/>
    <w:rsid w:val="00537C89"/>
    <w:rsid w:val="00594CAA"/>
    <w:rsid w:val="005F048B"/>
    <w:rsid w:val="005F5AD5"/>
    <w:rsid w:val="005F723C"/>
    <w:rsid w:val="0065553A"/>
    <w:rsid w:val="00665A8D"/>
    <w:rsid w:val="00665E55"/>
    <w:rsid w:val="006738D1"/>
    <w:rsid w:val="006936EA"/>
    <w:rsid w:val="00693AA1"/>
    <w:rsid w:val="006C0605"/>
    <w:rsid w:val="006C5D19"/>
    <w:rsid w:val="006E4FF9"/>
    <w:rsid w:val="006E6518"/>
    <w:rsid w:val="006E71D1"/>
    <w:rsid w:val="006F0D3A"/>
    <w:rsid w:val="007019C7"/>
    <w:rsid w:val="00715020"/>
    <w:rsid w:val="00762A7F"/>
    <w:rsid w:val="007709C0"/>
    <w:rsid w:val="00795212"/>
    <w:rsid w:val="007D2874"/>
    <w:rsid w:val="007E2FA3"/>
    <w:rsid w:val="007E632A"/>
    <w:rsid w:val="007F6944"/>
    <w:rsid w:val="007F7659"/>
    <w:rsid w:val="00804B0B"/>
    <w:rsid w:val="00841EA3"/>
    <w:rsid w:val="0085595D"/>
    <w:rsid w:val="0085671F"/>
    <w:rsid w:val="008624AD"/>
    <w:rsid w:val="00864FFB"/>
    <w:rsid w:val="00866786"/>
    <w:rsid w:val="00893AB7"/>
    <w:rsid w:val="008B7F84"/>
    <w:rsid w:val="008D5313"/>
    <w:rsid w:val="009239C5"/>
    <w:rsid w:val="0095226A"/>
    <w:rsid w:val="00952483"/>
    <w:rsid w:val="009601C2"/>
    <w:rsid w:val="00964694"/>
    <w:rsid w:val="00995EC1"/>
    <w:rsid w:val="009B3547"/>
    <w:rsid w:val="00A218FA"/>
    <w:rsid w:val="00A901A6"/>
    <w:rsid w:val="00AA28BF"/>
    <w:rsid w:val="00B046D2"/>
    <w:rsid w:val="00B052C3"/>
    <w:rsid w:val="00B05AF6"/>
    <w:rsid w:val="00B31B7A"/>
    <w:rsid w:val="00B57B59"/>
    <w:rsid w:val="00B6216E"/>
    <w:rsid w:val="00B81A1A"/>
    <w:rsid w:val="00BA0AF9"/>
    <w:rsid w:val="00BA3FE6"/>
    <w:rsid w:val="00BB28FD"/>
    <w:rsid w:val="00BC6A67"/>
    <w:rsid w:val="00BD7ABD"/>
    <w:rsid w:val="00C00D49"/>
    <w:rsid w:val="00C3381D"/>
    <w:rsid w:val="00C376B0"/>
    <w:rsid w:val="00C63868"/>
    <w:rsid w:val="00C975E3"/>
    <w:rsid w:val="00CA2ED7"/>
    <w:rsid w:val="00CA7EFD"/>
    <w:rsid w:val="00CE136D"/>
    <w:rsid w:val="00CF545F"/>
    <w:rsid w:val="00D058C8"/>
    <w:rsid w:val="00D248BD"/>
    <w:rsid w:val="00D7500E"/>
    <w:rsid w:val="00DC30D7"/>
    <w:rsid w:val="00DC7C20"/>
    <w:rsid w:val="00DE1C64"/>
    <w:rsid w:val="00DE32F1"/>
    <w:rsid w:val="00E2182B"/>
    <w:rsid w:val="00E27465"/>
    <w:rsid w:val="00E310B7"/>
    <w:rsid w:val="00E44852"/>
    <w:rsid w:val="00E57D2E"/>
    <w:rsid w:val="00E63CBC"/>
    <w:rsid w:val="00E77BC7"/>
    <w:rsid w:val="00E84E23"/>
    <w:rsid w:val="00E96172"/>
    <w:rsid w:val="00E97CE9"/>
    <w:rsid w:val="00EB31EA"/>
    <w:rsid w:val="00EC26B4"/>
    <w:rsid w:val="00EC592E"/>
    <w:rsid w:val="00EE6B09"/>
    <w:rsid w:val="00EF5F65"/>
    <w:rsid w:val="00F24351"/>
    <w:rsid w:val="00F50BAC"/>
    <w:rsid w:val="00F72B04"/>
    <w:rsid w:val="00F7368A"/>
    <w:rsid w:val="00F74753"/>
    <w:rsid w:val="00F74D73"/>
    <w:rsid w:val="00F804C5"/>
    <w:rsid w:val="00F81F4D"/>
    <w:rsid w:val="00F84AAA"/>
    <w:rsid w:val="00F85862"/>
    <w:rsid w:val="00F87ECA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325C2E"/>
  <w15:docId w15:val="{73487E65-25D6-48E2-8BAC-40DB901E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5D"/>
    <w:rPr>
      <w:rFonts w:ascii="Calibri" w:eastAsia="Times New Roman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99"/>
    <w:qFormat/>
    <w:rsid w:val="00795212"/>
    <w:pPr>
      <w:ind w:left="720"/>
    </w:pPr>
    <w:rPr>
      <w:rFonts w:ascii="Verdana" w:eastAsia="Calibri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Vojislav Zubac</cp:lastModifiedBy>
  <cp:revision>30</cp:revision>
  <cp:lastPrinted>2025-02-21T10:22:00Z</cp:lastPrinted>
  <dcterms:created xsi:type="dcterms:W3CDTF">2022-01-10T12:36:00Z</dcterms:created>
  <dcterms:modified xsi:type="dcterms:W3CDTF">2025-02-21T10:24:00Z</dcterms:modified>
</cp:coreProperties>
</file>