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84" w:rsidRPr="000A1A84" w:rsidRDefault="000A1A84" w:rsidP="000A1A84">
      <w:pPr>
        <w:shd w:val="clear" w:color="auto" w:fill="FFFFFF"/>
        <w:spacing w:after="213" w:line="240" w:lineRule="atLeast"/>
        <w:textAlignment w:val="baseline"/>
        <w:outlineLvl w:val="0"/>
        <w:rPr>
          <w:rFonts w:ascii="Arial" w:eastAsia="Times New Roman" w:hAnsi="Arial" w:cs="Arial"/>
          <w:color w:val="0F3B78"/>
          <w:kern w:val="36"/>
          <w:sz w:val="19"/>
          <w:szCs w:val="19"/>
        </w:rPr>
      </w:pPr>
      <w:r w:rsidRPr="000A1A84">
        <w:rPr>
          <w:rFonts w:ascii="Arial" w:eastAsia="Times New Roman" w:hAnsi="Arial" w:cs="Arial"/>
          <w:color w:val="0F3B78"/>
          <w:kern w:val="36"/>
          <w:sz w:val="19"/>
          <w:szCs w:val="19"/>
        </w:rPr>
        <w:t>ОПШТИНA БАЧ</w:t>
      </w:r>
      <w:r>
        <w:rPr>
          <w:rFonts w:ascii="Arial" w:eastAsia="Times New Roman" w:hAnsi="Arial" w:cs="Arial"/>
          <w:color w:val="0F3B78"/>
          <w:kern w:val="36"/>
          <w:sz w:val="19"/>
          <w:szCs w:val="19"/>
        </w:rPr>
        <w:t>КА ПАЛАНКА</w:t>
      </w:r>
      <w:r w:rsidRPr="000A1A84">
        <w:rPr>
          <w:rFonts w:ascii="Arial" w:eastAsia="Times New Roman" w:hAnsi="Arial" w:cs="Arial"/>
          <w:color w:val="0F3B78"/>
          <w:kern w:val="36"/>
          <w:sz w:val="19"/>
          <w:szCs w:val="19"/>
        </w:rPr>
        <w:t xml:space="preserve"> СПРОВОДИ ПРОЈЕКАТ У ОБЛАСТИ СОЦИЈАЛНЕ ЗАШТИТЕ</w:t>
      </w:r>
    </w:p>
    <w:p w:rsidR="000A1A84" w:rsidRPr="000A1A84" w:rsidRDefault="000A1A84" w:rsidP="000A1A84">
      <w:pPr>
        <w:shd w:val="clear" w:color="auto" w:fill="FFFFFF"/>
        <w:spacing w:after="192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1A84">
        <w:rPr>
          <w:rFonts w:ascii="Arial" w:eastAsia="Times New Roman" w:hAnsi="Arial" w:cs="Arial"/>
          <w:color w:val="000000"/>
          <w:sz w:val="20"/>
          <w:szCs w:val="20"/>
        </w:rPr>
        <w:t>Општина Бачка Паланка у партнерству са Удружењем „Чараин“ из Товаришева спроводи пројекат "</w:t>
      </w:r>
      <w:r w:rsidRPr="00E01349">
        <w:rPr>
          <w:rFonts w:ascii="Arial" w:hAnsi="Arial" w:cs="Arial"/>
          <w:sz w:val="20"/>
          <w:szCs w:val="20"/>
          <w:lang w:val="sr-Latn-CS"/>
        </w:rPr>
        <w:t xml:space="preserve">Подршка </w:t>
      </w:r>
      <w:r w:rsidR="00E01349" w:rsidRPr="00E01349">
        <w:rPr>
          <w:rFonts w:ascii="Arial" w:hAnsi="Arial" w:cs="Arial"/>
          <w:sz w:val="20"/>
          <w:szCs w:val="20"/>
        </w:rPr>
        <w:t>даљем укључивању</w:t>
      </w:r>
      <w:r w:rsidR="00E01349" w:rsidRPr="00E01349">
        <w:rPr>
          <w:rFonts w:ascii="Arial" w:hAnsi="Arial" w:cs="Arial"/>
          <w:sz w:val="20"/>
          <w:szCs w:val="20"/>
          <w:lang w:val="sr-Latn-CS"/>
        </w:rPr>
        <w:t xml:space="preserve"> Рома у локалн</w:t>
      </w:r>
      <w:r w:rsidR="00E01349" w:rsidRPr="00E01349">
        <w:rPr>
          <w:rFonts w:ascii="Arial" w:hAnsi="Arial" w:cs="Arial"/>
          <w:sz w:val="20"/>
          <w:szCs w:val="20"/>
        </w:rPr>
        <w:t>е</w:t>
      </w:r>
      <w:r w:rsidRPr="00E01349">
        <w:rPr>
          <w:rFonts w:ascii="Arial" w:hAnsi="Arial" w:cs="Arial"/>
          <w:sz w:val="20"/>
          <w:szCs w:val="20"/>
          <w:lang w:val="sr-Latn-CS"/>
        </w:rPr>
        <w:t xml:space="preserve"> заједниц</w:t>
      </w:r>
      <w:r w:rsidR="00E01349" w:rsidRPr="00E01349">
        <w:rPr>
          <w:rFonts w:ascii="Arial" w:hAnsi="Arial" w:cs="Arial"/>
          <w:sz w:val="20"/>
          <w:szCs w:val="20"/>
        </w:rPr>
        <w:t>е</w:t>
      </w:r>
      <w:r w:rsidRPr="000A1A84">
        <w:rPr>
          <w:rFonts w:ascii="Arial" w:eastAsia="Times New Roman" w:hAnsi="Arial" w:cs="Arial"/>
          <w:sz w:val="20"/>
          <w:szCs w:val="20"/>
        </w:rPr>
        <w:t>"</w:t>
      </w:r>
      <w:r w:rsidRPr="000A1A84">
        <w:rPr>
          <w:rFonts w:ascii="Arial" w:eastAsia="Times New Roman" w:hAnsi="Arial" w:cs="Arial"/>
          <w:color w:val="000000"/>
          <w:sz w:val="20"/>
          <w:szCs w:val="20"/>
        </w:rPr>
        <w:t xml:space="preserve"> у оквиру програма "</w:t>
      </w:r>
      <w:r w:rsidRPr="000A1A84">
        <w:rPr>
          <w:sz w:val="24"/>
          <w:szCs w:val="24"/>
          <w:lang w:val="sr-Latn-CS"/>
        </w:rPr>
        <w:t xml:space="preserve"> </w:t>
      </w:r>
      <w:r w:rsidRPr="000A1A84">
        <w:rPr>
          <w:rFonts w:ascii="Arial" w:hAnsi="Arial" w:cs="Arial"/>
          <w:sz w:val="20"/>
          <w:szCs w:val="20"/>
          <w:lang w:val="sr-Latn-CS"/>
        </w:rPr>
        <w:t>Подршка повећању инклузије Рома у локалним заједницама</w:t>
      </w:r>
      <w:r w:rsidRPr="000A1A84">
        <w:rPr>
          <w:rFonts w:ascii="Arial" w:eastAsia="Times New Roman" w:hAnsi="Arial" w:cs="Arial"/>
          <w:color w:val="000000"/>
          <w:sz w:val="20"/>
          <w:szCs w:val="20"/>
        </w:rPr>
        <w:t xml:space="preserve"> " који финансира Европска унија у оквиру ИПА 2020. Надлежно министарство за реализацију је Министарство за рад, запошљавање, борачка и социјална питања, док је Стална конференција градова и општина (СКГО) задужена за имплементацију пројекта.</w:t>
      </w:r>
    </w:p>
    <w:p w:rsidR="003427CD" w:rsidRPr="003427CD" w:rsidRDefault="003427CD" w:rsidP="003427CD">
      <w:pPr>
        <w:pStyle w:val="NoSpacing"/>
        <w:jc w:val="both"/>
        <w:rPr>
          <w:rStyle w:val="y2iqfc"/>
          <w:rFonts w:ascii="Arial" w:hAnsi="Arial" w:cs="Arial"/>
          <w:color w:val="1F1F1F"/>
          <w:sz w:val="20"/>
          <w:szCs w:val="20"/>
          <w:lang w:val="sr-Latn-CS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Пројекат ће </w:t>
      </w:r>
      <w:r w:rsidR="000A1A84" w:rsidRPr="000A1A84">
        <w:rPr>
          <w:rFonts w:ascii="Arial" w:eastAsia="Times New Roman" w:hAnsi="Arial" w:cs="Arial"/>
          <w:color w:val="000000"/>
          <w:sz w:val="20"/>
          <w:szCs w:val="20"/>
        </w:rPr>
        <w:t xml:space="preserve">допринети већем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427CD">
        <w:rPr>
          <w:rStyle w:val="y2iqfc"/>
          <w:rFonts w:ascii="Arial" w:hAnsi="Arial" w:cs="Arial"/>
          <w:color w:val="1F1F1F"/>
          <w:sz w:val="20"/>
          <w:szCs w:val="20"/>
          <w:lang w:val="sr-Latn-CS"/>
        </w:rPr>
        <w:t xml:space="preserve">демаргинализацији циљних група, обезбеђујући њихово успешно остваривање социјалних и културних права. </w:t>
      </w:r>
      <w:r>
        <w:rPr>
          <w:rStyle w:val="y2iqfc"/>
          <w:rFonts w:ascii="Arial" w:hAnsi="Arial" w:cs="Arial"/>
          <w:color w:val="1F1F1F"/>
          <w:sz w:val="20"/>
          <w:szCs w:val="20"/>
        </w:rPr>
        <w:t>Такође</w:t>
      </w:r>
      <w:r w:rsidRPr="003427CD">
        <w:rPr>
          <w:rStyle w:val="y2iqfc"/>
          <w:rFonts w:ascii="Arial" w:hAnsi="Arial" w:cs="Arial"/>
          <w:color w:val="1F1F1F"/>
          <w:sz w:val="20"/>
          <w:szCs w:val="20"/>
          <w:lang w:val="sr-Latn-CS"/>
        </w:rPr>
        <w:t xml:space="preserve"> ће кулминирати интеграцијом Рома у ширу заједницу.</w:t>
      </w:r>
      <w:r>
        <w:rPr>
          <w:rStyle w:val="y2iqfc"/>
          <w:rFonts w:ascii="Arial" w:hAnsi="Arial" w:cs="Arial"/>
          <w:color w:val="1F1F1F"/>
          <w:sz w:val="20"/>
          <w:szCs w:val="20"/>
        </w:rPr>
        <w:t xml:space="preserve"> </w:t>
      </w:r>
      <w:r w:rsidRPr="003427CD">
        <w:rPr>
          <w:rStyle w:val="y2iqfc"/>
          <w:rFonts w:ascii="Arial" w:hAnsi="Arial" w:cs="Arial"/>
          <w:color w:val="1F1F1F"/>
          <w:sz w:val="20"/>
          <w:szCs w:val="20"/>
          <w:lang w:val="sr-Latn-CS"/>
        </w:rPr>
        <w:t>Као одговор на одлуку општине БачкаПаланка да се позабави неједнакостима и дискриминацијом ромске популације, пројекат се фокусира на пружање додатне подршке, информација и услуга. Штавише, наглашава се заговарање и активно учешће у процесима доношења одлука како би се уравнотежила иницијативе на</w:t>
      </w:r>
      <w:r>
        <w:rPr>
          <w:rStyle w:val="y2iqfc"/>
          <w:rFonts w:ascii="Arial" w:hAnsi="Arial" w:cs="Arial"/>
          <w:color w:val="1F1F1F"/>
          <w:sz w:val="20"/>
          <w:szCs w:val="20"/>
          <w:lang w:val="sr-Latn-CS"/>
        </w:rPr>
        <w:t xml:space="preserve"> националном нивоу, које су зас</w:t>
      </w:r>
      <w:r w:rsidRPr="003427CD">
        <w:rPr>
          <w:rStyle w:val="y2iqfc"/>
          <w:rFonts w:ascii="Arial" w:hAnsi="Arial" w:cs="Arial"/>
          <w:color w:val="1F1F1F"/>
          <w:sz w:val="20"/>
          <w:szCs w:val="20"/>
          <w:lang w:val="sr-Latn-CS"/>
        </w:rPr>
        <w:t>ениле локалне напоре због недовољне децентрализације.</w:t>
      </w:r>
    </w:p>
    <w:p w:rsidR="007C6D16" w:rsidRDefault="003427CD" w:rsidP="007C6D16">
      <w:pPr>
        <w:pStyle w:val="NoSpacing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427CD">
        <w:rPr>
          <w:rStyle w:val="y2iqfc"/>
          <w:rFonts w:ascii="Arial" w:hAnsi="Arial" w:cs="Arial"/>
          <w:color w:val="1F1F1F"/>
          <w:sz w:val="20"/>
          <w:szCs w:val="20"/>
          <w:lang w:val="sr-Latn-CS"/>
        </w:rPr>
        <w:t xml:space="preserve">Основни циљ програма је </w:t>
      </w:r>
      <w:r w:rsidR="007C6D16" w:rsidRPr="007C6D16">
        <w:rPr>
          <w:rStyle w:val="y2iqfc"/>
          <w:rFonts w:ascii="Arial" w:hAnsi="Arial" w:cs="Arial"/>
          <w:color w:val="1F1F1F"/>
          <w:sz w:val="20"/>
          <w:szCs w:val="20"/>
          <w:lang w:val="sr-Latn-CS"/>
        </w:rPr>
        <w:t>унапређење квалитета социјалне кохезије и мера инклузије усмерених на ромску популацију на локалном нивоу. Својом имплементацијом, проје</w:t>
      </w:r>
      <w:r w:rsidR="007C6D16">
        <w:rPr>
          <w:rStyle w:val="y2iqfc"/>
          <w:rFonts w:ascii="Arial" w:hAnsi="Arial" w:cs="Arial"/>
          <w:color w:val="1F1F1F"/>
          <w:sz w:val="20"/>
          <w:szCs w:val="20"/>
          <w:lang w:val="sr-Latn-CS"/>
        </w:rPr>
        <w:t xml:space="preserve">кат има за циљ </w:t>
      </w:r>
      <w:r w:rsidR="007C6D16" w:rsidRPr="007C6D16">
        <w:rPr>
          <w:rStyle w:val="y2iqfc"/>
          <w:rFonts w:ascii="Arial" w:hAnsi="Arial" w:cs="Arial"/>
          <w:color w:val="1F1F1F"/>
          <w:sz w:val="20"/>
          <w:szCs w:val="20"/>
          <w:lang w:val="sr-Latn-CS"/>
        </w:rPr>
        <w:t>да ублажи друштвене разлике, сузбије расизам и дискриминацију и одржи ромски идентитет спровођењем мера које подстичу очување културе, историјско препознавање, промоцију језика и друге аспекте ромског наслеђа.</w:t>
      </w:r>
      <w:r w:rsidR="000A1A84" w:rsidRPr="000A1A84">
        <w:rPr>
          <w:rFonts w:ascii="Arial" w:eastAsia="Times New Roman" w:hAnsi="Arial" w:cs="Arial"/>
          <w:color w:val="000000"/>
          <w:sz w:val="20"/>
          <w:szCs w:val="20"/>
        </w:rPr>
        <w:t xml:space="preserve"> Једна од кључних активности овог пројекта, која ће допринети унапређењу одрживог и инклузивног система социјалне заштите на локалном нивоу, јесте мапирање потреба у </w:t>
      </w:r>
    </w:p>
    <w:p w:rsidR="000A1A84" w:rsidRDefault="000A1A84" w:rsidP="007C6D16">
      <w:pPr>
        <w:pStyle w:val="NoSpacing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1A84">
        <w:rPr>
          <w:rFonts w:ascii="Arial" w:eastAsia="Times New Roman" w:hAnsi="Arial" w:cs="Arial"/>
          <w:color w:val="000000"/>
          <w:sz w:val="20"/>
          <w:szCs w:val="20"/>
        </w:rPr>
        <w:t>области социјалне заштите.</w:t>
      </w:r>
    </w:p>
    <w:p w:rsidR="007C6D16" w:rsidRPr="000A1A84" w:rsidRDefault="007C6D16" w:rsidP="007C6D16">
      <w:pPr>
        <w:pStyle w:val="NoSpacing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E6490B" w:rsidRPr="00E6490B" w:rsidRDefault="000A1A84" w:rsidP="000A1A84">
      <w:pPr>
        <w:shd w:val="clear" w:color="auto" w:fill="FFFFFF"/>
        <w:spacing w:after="192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1A84">
        <w:rPr>
          <w:rFonts w:ascii="Arial" w:eastAsia="Times New Roman" w:hAnsi="Arial" w:cs="Arial"/>
          <w:color w:val="000000"/>
          <w:sz w:val="20"/>
          <w:szCs w:val="20"/>
        </w:rPr>
        <w:t>Пројекат се реализује у периоду од 01.10.2024.</w:t>
      </w:r>
      <w:r w:rsidR="00ED1904">
        <w:rPr>
          <w:rFonts w:ascii="Arial" w:eastAsia="Times New Roman" w:hAnsi="Arial" w:cs="Arial"/>
          <w:color w:val="000000"/>
          <w:sz w:val="20"/>
          <w:szCs w:val="20"/>
        </w:rPr>
        <w:t xml:space="preserve"> године до 30.09</w:t>
      </w:r>
      <w:r w:rsidR="00E6490B">
        <w:rPr>
          <w:rFonts w:ascii="Arial" w:eastAsia="Times New Roman" w:hAnsi="Arial" w:cs="Arial"/>
          <w:color w:val="000000"/>
          <w:sz w:val="20"/>
          <w:szCs w:val="20"/>
        </w:rPr>
        <w:t xml:space="preserve">.2025. године. </w:t>
      </w:r>
      <w:r w:rsidRPr="000A1A84">
        <w:rPr>
          <w:rFonts w:ascii="Arial" w:eastAsia="Times New Roman" w:hAnsi="Arial" w:cs="Arial"/>
          <w:color w:val="000000"/>
          <w:sz w:val="20"/>
          <w:szCs w:val="20"/>
        </w:rPr>
        <w:t xml:space="preserve">Једна од важнијих активности на пројекту </w:t>
      </w:r>
      <w:r w:rsidR="00E6490B">
        <w:rPr>
          <w:rFonts w:ascii="Arial" w:eastAsia="Times New Roman" w:hAnsi="Arial" w:cs="Arial"/>
          <w:color w:val="000000"/>
          <w:sz w:val="20"/>
          <w:szCs w:val="20"/>
        </w:rPr>
        <w:t>су обуке на којима ће присуствовати</w:t>
      </w:r>
      <w:r w:rsidR="00E6490B" w:rsidRPr="00E6490B">
        <w:rPr>
          <w:rFonts w:ascii="Arial" w:eastAsia="Times New Roman" w:hAnsi="Arial" w:cs="Arial"/>
          <w:color w:val="000000"/>
          <w:sz w:val="20"/>
          <w:szCs w:val="20"/>
        </w:rPr>
        <w:t xml:space="preserve"> представници стручних локалних новина, радио и телевизијских кућа у циљу унапређења производње медијских садржаја за при</w:t>
      </w:r>
      <w:r w:rsidR="00E6490B">
        <w:rPr>
          <w:rFonts w:ascii="Arial" w:eastAsia="Times New Roman" w:hAnsi="Arial" w:cs="Arial"/>
          <w:color w:val="000000"/>
          <w:sz w:val="20"/>
          <w:szCs w:val="20"/>
        </w:rPr>
        <w:t xml:space="preserve">паднике ромске заједнице и шире, као и </w:t>
      </w:r>
      <w:r w:rsidR="00E6490B" w:rsidRPr="00E6490B">
        <w:rPr>
          <w:rFonts w:ascii="Arial" w:eastAsia="Times New Roman" w:hAnsi="Arial" w:cs="Arial"/>
          <w:color w:val="000000"/>
          <w:sz w:val="20"/>
          <w:szCs w:val="20"/>
        </w:rPr>
        <w:t xml:space="preserve">све релевантне јавне </w:t>
      </w:r>
      <w:r w:rsidR="00E6490B">
        <w:rPr>
          <w:rFonts w:ascii="Arial" w:eastAsia="Times New Roman" w:hAnsi="Arial" w:cs="Arial"/>
          <w:color w:val="000000"/>
          <w:sz w:val="20"/>
          <w:szCs w:val="20"/>
        </w:rPr>
        <w:t xml:space="preserve">локалне </w:t>
      </w:r>
      <w:r w:rsidR="00E6490B" w:rsidRPr="00E6490B">
        <w:rPr>
          <w:rFonts w:ascii="Arial" w:eastAsia="Times New Roman" w:hAnsi="Arial" w:cs="Arial"/>
          <w:color w:val="000000"/>
          <w:sz w:val="20"/>
          <w:szCs w:val="20"/>
        </w:rPr>
        <w:t>институције важне за решавање проблема ромске популације</w:t>
      </w:r>
      <w:r w:rsidR="00E6490B">
        <w:rPr>
          <w:rFonts w:ascii="Arial" w:eastAsia="Times New Roman" w:hAnsi="Arial" w:cs="Arial"/>
          <w:color w:val="000000"/>
          <w:sz w:val="20"/>
          <w:szCs w:val="20"/>
        </w:rPr>
        <w:t>. На тај начин би извршили</w:t>
      </w:r>
      <w:r w:rsidR="00E6490B" w:rsidRPr="00E6490B">
        <w:rPr>
          <w:rFonts w:ascii="Arial" w:eastAsia="Times New Roman" w:hAnsi="Arial" w:cs="Arial"/>
          <w:color w:val="000000"/>
          <w:sz w:val="20"/>
          <w:szCs w:val="20"/>
        </w:rPr>
        <w:t xml:space="preserve"> промене на локалном нивоу где би наши Роми требало да живе и раде, без икакве дискриминације.</w:t>
      </w:r>
    </w:p>
    <w:p w:rsidR="000A1A84" w:rsidRPr="000A1A84" w:rsidRDefault="000A1A84" w:rsidP="000A1A84">
      <w:pPr>
        <w:shd w:val="clear" w:color="auto" w:fill="FFFFFF"/>
        <w:spacing w:after="192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1A84">
        <w:rPr>
          <w:rFonts w:ascii="Arial" w:eastAsia="Times New Roman" w:hAnsi="Arial" w:cs="Arial"/>
          <w:color w:val="000000"/>
          <w:sz w:val="20"/>
          <w:szCs w:val="20"/>
        </w:rPr>
        <w:t xml:space="preserve">Укупна вредност пројекта износи </w:t>
      </w:r>
      <w:r w:rsidR="00E6490B">
        <w:rPr>
          <w:rFonts w:ascii="Arial" w:eastAsia="Times New Roman" w:hAnsi="Arial" w:cs="Arial"/>
          <w:color w:val="000000"/>
          <w:sz w:val="20"/>
          <w:szCs w:val="20"/>
        </w:rPr>
        <w:t>42.735,00</w:t>
      </w:r>
      <w:r w:rsidRPr="000A1A84">
        <w:rPr>
          <w:rFonts w:ascii="Arial" w:eastAsia="Times New Roman" w:hAnsi="Arial" w:cs="Arial"/>
          <w:color w:val="000000"/>
          <w:sz w:val="20"/>
          <w:szCs w:val="20"/>
        </w:rPr>
        <w:t xml:space="preserve"> евра, док учешће Европске уније износи </w:t>
      </w:r>
      <w:r w:rsidR="00E01349">
        <w:rPr>
          <w:rFonts w:ascii="Arial" w:eastAsia="Times New Roman" w:hAnsi="Arial" w:cs="Arial"/>
          <w:color w:val="000000"/>
          <w:sz w:val="20"/>
          <w:szCs w:val="20"/>
        </w:rPr>
        <w:t>38.461,50</w:t>
      </w:r>
      <w:r w:rsidRPr="000A1A84">
        <w:rPr>
          <w:rFonts w:ascii="Arial" w:eastAsia="Times New Roman" w:hAnsi="Arial" w:cs="Arial"/>
          <w:color w:val="000000"/>
          <w:sz w:val="20"/>
          <w:szCs w:val="20"/>
        </w:rPr>
        <w:t xml:space="preserve"> евра.  </w:t>
      </w:r>
    </w:p>
    <w:p w:rsidR="000A1A84" w:rsidRPr="000A1A84" w:rsidRDefault="000A1A84" w:rsidP="000A1A84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</w:rPr>
      </w:pPr>
      <w:r w:rsidRPr="000A1A84">
        <w:rPr>
          <w:rFonts w:ascii="inherit" w:eastAsia="Times New Roman" w:hAnsi="inherit" w:cs="Arial"/>
          <w:b/>
          <w:bCs/>
          <w:color w:val="000000"/>
          <w:sz w:val="20"/>
          <w:szCs w:val="20"/>
        </w:rPr>
        <w:t>Пројекат „</w:t>
      </w:r>
      <w:r w:rsidR="00E01349" w:rsidRPr="00E01349">
        <w:rPr>
          <w:rFonts w:ascii="Arial" w:hAnsi="Arial" w:cs="Arial"/>
          <w:sz w:val="20"/>
          <w:szCs w:val="20"/>
          <w:lang w:val="sr-Latn-CS"/>
        </w:rPr>
        <w:t xml:space="preserve"> </w:t>
      </w:r>
      <w:r w:rsidR="00E01349" w:rsidRPr="000A1A84">
        <w:rPr>
          <w:rFonts w:ascii="Arial" w:hAnsi="Arial" w:cs="Arial"/>
          <w:sz w:val="20"/>
          <w:szCs w:val="20"/>
          <w:lang w:val="sr-Latn-CS"/>
        </w:rPr>
        <w:t>Подршка повећању инклузије Рома у локалним заједницама</w:t>
      </w:r>
      <w:r w:rsidR="00E01349" w:rsidRPr="000A1A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A1A84">
        <w:rPr>
          <w:rFonts w:ascii="inherit" w:eastAsia="Times New Roman" w:hAnsi="inherit" w:cs="Arial"/>
          <w:b/>
          <w:bCs/>
          <w:color w:val="000000"/>
          <w:sz w:val="20"/>
          <w:szCs w:val="20"/>
        </w:rPr>
        <w:t>“</w:t>
      </w:r>
    </w:p>
    <w:p w:rsidR="000A1A84" w:rsidRPr="000A1A84" w:rsidRDefault="000A1A84" w:rsidP="000A1A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1A84">
        <w:rPr>
          <w:rFonts w:ascii="Arial" w:eastAsia="Times New Roman" w:hAnsi="Arial" w:cs="Arial"/>
          <w:color w:val="000000"/>
          <w:sz w:val="20"/>
          <w:szCs w:val="20"/>
        </w:rPr>
        <w:br/>
        <w:t>КРАТАК ОПИС ПРОЈЕКТА</w:t>
      </w:r>
    </w:p>
    <w:p w:rsidR="000A1A84" w:rsidRPr="000A1A84" w:rsidRDefault="000A1A84" w:rsidP="000A1A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0A1A84" w:rsidRPr="000A1A84" w:rsidRDefault="000A1A84" w:rsidP="000A1A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1A84">
        <w:rPr>
          <w:rFonts w:ascii="Arial" w:eastAsia="Times New Roman" w:hAnsi="Arial" w:cs="Arial"/>
          <w:color w:val="000000"/>
          <w:sz w:val="20"/>
          <w:szCs w:val="20"/>
        </w:rPr>
        <w:t>Више о пројекту можете сазнати на</w:t>
      </w:r>
    </w:p>
    <w:p w:rsidR="000A1A84" w:rsidRPr="000A1A84" w:rsidRDefault="000A1A84" w:rsidP="000A1A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1A84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4" w:tgtFrame="_blank" w:history="1">
        <w:r w:rsidRPr="000A1A84">
          <w:rPr>
            <w:rFonts w:ascii="Arial" w:eastAsia="Times New Roman" w:hAnsi="Arial" w:cs="Arial"/>
            <w:color w:val="0F3B78"/>
            <w:sz w:val="20"/>
            <w:szCs w:val="20"/>
          </w:rPr>
          <w:t>http://www.skgo.org/projekti/detaljno/69/SPaRI </w:t>
        </w:r>
      </w:hyperlink>
      <w:r w:rsidR="00E01349" w:rsidRPr="000A1A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A1A84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0A1A84">
        <w:rPr>
          <w:rFonts w:ascii="Arial" w:eastAsia="Times New Roman" w:hAnsi="Arial" w:cs="Arial"/>
          <w:color w:val="000000"/>
          <w:sz w:val="20"/>
          <w:szCs w:val="20"/>
        </w:rPr>
        <w:br/>
        <w:t>Од 2000. до данас, Европска унија донирала је више од 3.6 милијарди евра Србији. Средства су коришћена за подршку развоја, квалитета живота и реформи у следећим сферама: цивилна заштита, заштита од поплава и помоћ поплављеним подручјима, образовање, повезаност, заштита околине, здравствена заштита и заштита потрошача, култура, владавина права, локални развој, послови и привредни раст, јавна администрација, миграције, управљање јавним средствима, цивилно друштво и медији, социјална инклузија, омладина и спорт. ЕУ подршка је имплементирана кроз сарадњу са Владом Републике Србије. Европска унија је донирала Србији више развојних средстава него сви други интернационални донатори заједно.</w:t>
      </w:r>
    </w:p>
    <w:p w:rsidR="00D41A51" w:rsidRDefault="00281E0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2438188</wp:posOffset>
            </wp:positionH>
            <wp:positionV relativeFrom="paragraph">
              <wp:posOffset>198967</wp:posOffset>
            </wp:positionV>
            <wp:extent cx="2930314" cy="487680"/>
            <wp:effectExtent l="19050" t="0" r="3386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314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-212</wp:posOffset>
            </wp:positionH>
            <wp:positionV relativeFrom="paragraph">
              <wp:posOffset>151553</wp:posOffset>
            </wp:positionV>
            <wp:extent cx="1808480" cy="650240"/>
            <wp:effectExtent l="19050" t="0" r="127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41A51" w:rsidSect="00D41A5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20"/>
  <w:characterSpacingControl w:val="doNotCompress"/>
  <w:compat/>
  <w:rsids>
    <w:rsidRoot w:val="000A1A84"/>
    <w:rsid w:val="000A1A84"/>
    <w:rsid w:val="00281E04"/>
    <w:rsid w:val="003427CD"/>
    <w:rsid w:val="007C6D16"/>
    <w:rsid w:val="007E43DD"/>
    <w:rsid w:val="00895F70"/>
    <w:rsid w:val="00D41A51"/>
    <w:rsid w:val="00E01349"/>
    <w:rsid w:val="00E6490B"/>
    <w:rsid w:val="00ED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A51"/>
  </w:style>
  <w:style w:type="paragraph" w:styleId="Heading1">
    <w:name w:val="heading 1"/>
    <w:basedOn w:val="Normal"/>
    <w:link w:val="Heading1Char"/>
    <w:uiPriority w:val="9"/>
    <w:qFormat/>
    <w:rsid w:val="000A1A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A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Normal"/>
    <w:rsid w:val="000A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1A8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A1A84"/>
    <w:rPr>
      <w:color w:val="0000FF"/>
      <w:u w:val="single"/>
    </w:rPr>
  </w:style>
  <w:style w:type="character" w:customStyle="1" w:styleId="y2iqfc">
    <w:name w:val="y2iqfc"/>
    <w:basedOn w:val="DefaultParagraphFont"/>
    <w:rsid w:val="003427CD"/>
  </w:style>
  <w:style w:type="paragraph" w:styleId="NoSpacing">
    <w:name w:val="No Spacing"/>
    <w:uiPriority w:val="1"/>
    <w:qFormat/>
    <w:rsid w:val="003427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skgo.org/projekti/detaljno/69/SP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Pilipovic</dc:creator>
  <cp:lastModifiedBy>Maja Pilipovic</cp:lastModifiedBy>
  <cp:revision>3</cp:revision>
  <dcterms:created xsi:type="dcterms:W3CDTF">2025-01-16T08:02:00Z</dcterms:created>
  <dcterms:modified xsi:type="dcterms:W3CDTF">2025-01-16T12:14:00Z</dcterms:modified>
</cp:coreProperties>
</file>