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5" w:rsidRDefault="00593E05" w:rsidP="00CD16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-233045</wp:posOffset>
            </wp:positionV>
            <wp:extent cx="398145" cy="571500"/>
            <wp:effectExtent l="19050" t="0" r="190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685" w:rsidRDefault="00CD1685" w:rsidP="00CD1685">
      <w:pPr>
        <w:pStyle w:val="Heading1"/>
        <w:rPr>
          <w:lang w:val="en-US"/>
        </w:rPr>
      </w:pPr>
    </w:p>
    <w:p w:rsidR="00CD1685" w:rsidRPr="00593E05" w:rsidRDefault="00CD1685" w:rsidP="00957082">
      <w:pPr>
        <w:pStyle w:val="Heading1"/>
        <w:rPr>
          <w:lang w:val="en-US"/>
        </w:rPr>
      </w:pPr>
    </w:p>
    <w:p w:rsidR="00CD1685" w:rsidRPr="00593E05" w:rsidRDefault="00CD1685" w:rsidP="00957082">
      <w:pPr>
        <w:pStyle w:val="Heading1"/>
      </w:pPr>
      <w:r w:rsidRPr="00593E05">
        <w:t>Република Србија</w:t>
      </w:r>
    </w:p>
    <w:p w:rsidR="00CD1685" w:rsidRPr="00593E05" w:rsidRDefault="00CD1685" w:rsidP="00957082">
      <w:pPr>
        <w:rPr>
          <w:rFonts w:ascii="Arial" w:hAnsi="Arial" w:cs="Arial"/>
          <w:b/>
          <w:bCs/>
        </w:rPr>
      </w:pPr>
      <w:r w:rsidRPr="00593E05">
        <w:rPr>
          <w:rFonts w:ascii="Arial" w:hAnsi="Arial" w:cs="Arial"/>
          <w:b/>
          <w:bCs/>
        </w:rPr>
        <w:t>Аутономна Покрајина Војводина</w:t>
      </w:r>
    </w:p>
    <w:p w:rsidR="008A27C5" w:rsidRPr="00593E05" w:rsidRDefault="00CD1685" w:rsidP="00957082">
      <w:pPr>
        <w:rPr>
          <w:rFonts w:ascii="Arial" w:hAnsi="Arial" w:cs="Arial"/>
          <w:b/>
          <w:bCs/>
          <w:lang w:val="sr-Latn-CS"/>
        </w:rPr>
      </w:pPr>
      <w:r w:rsidRPr="00593E05">
        <w:rPr>
          <w:rFonts w:ascii="Arial" w:hAnsi="Arial" w:cs="Arial"/>
          <w:b/>
          <w:bCs/>
        </w:rPr>
        <w:t>Општина Бачка Паланк</w:t>
      </w:r>
      <w:r w:rsidR="001D19A6" w:rsidRPr="00593E05">
        <w:rPr>
          <w:rFonts w:ascii="Arial" w:hAnsi="Arial" w:cs="Arial"/>
          <w:b/>
          <w:bCs/>
        </w:rPr>
        <w:t>а</w:t>
      </w:r>
    </w:p>
    <w:p w:rsidR="001F7B59" w:rsidRDefault="001F7B59" w:rsidP="001F7B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Општинска управа Општине Бачка Паланка</w:t>
      </w:r>
    </w:p>
    <w:p w:rsidR="00CD1685" w:rsidRPr="0095062C" w:rsidRDefault="001F7B59" w:rsidP="001F7B5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Одељење за финансије и буџет</w:t>
      </w:r>
      <w:r w:rsidR="008A27C5" w:rsidRPr="00593E05">
        <w:rPr>
          <w:rFonts w:ascii="Arial" w:hAnsi="Arial" w:cs="Arial"/>
          <w:b/>
          <w:bCs/>
        </w:rPr>
        <w:br/>
      </w:r>
      <w:r w:rsidR="00CD1685" w:rsidRPr="00593E05">
        <w:rPr>
          <w:rFonts w:ascii="Arial" w:hAnsi="Arial" w:cs="Arial"/>
          <w:b/>
          <w:bCs/>
        </w:rPr>
        <w:t>Број:</w:t>
      </w:r>
      <w:r>
        <w:rPr>
          <w:rFonts w:ascii="Arial" w:hAnsi="Arial" w:cs="Arial"/>
          <w:b/>
          <w:bCs/>
          <w:lang w:val="sr-Latn-CS"/>
        </w:rPr>
        <w:t xml:space="preserve"> I</w:t>
      </w:r>
      <w:r w:rsidR="009B35B8">
        <w:rPr>
          <w:rFonts w:ascii="Arial" w:hAnsi="Arial" w:cs="Arial"/>
          <w:b/>
          <w:bCs/>
        </w:rPr>
        <w:t>V-02-4-1/</w:t>
      </w:r>
      <w:r w:rsidR="00011F5F" w:rsidRPr="00011F5F">
        <w:rPr>
          <w:rFonts w:ascii="Arial" w:hAnsi="Arial" w:cs="Arial"/>
          <w:b/>
          <w:bCs/>
        </w:rPr>
        <w:t>202</w:t>
      </w:r>
      <w:r w:rsidR="00011F5F" w:rsidRPr="00011F5F">
        <w:rPr>
          <w:rFonts w:ascii="Arial" w:hAnsi="Arial" w:cs="Arial"/>
          <w:b/>
          <w:bCs/>
          <w:lang/>
        </w:rPr>
        <w:t>3</w:t>
      </w:r>
      <w:r w:rsidR="009B35B8" w:rsidRPr="00011F5F">
        <w:rPr>
          <w:rFonts w:ascii="Arial" w:hAnsi="Arial" w:cs="Arial"/>
          <w:b/>
          <w:bCs/>
        </w:rPr>
        <w:t>-4</w:t>
      </w:r>
      <w:r w:rsidR="00011F5F" w:rsidRPr="00011F5F">
        <w:rPr>
          <w:rFonts w:ascii="Arial" w:hAnsi="Arial" w:cs="Arial"/>
          <w:b/>
          <w:bCs/>
          <w:lang/>
        </w:rPr>
        <w:t>5</w:t>
      </w:r>
      <w:r w:rsidR="009B35B8" w:rsidRPr="00011F5F">
        <w:rPr>
          <w:rFonts w:ascii="Arial" w:hAnsi="Arial" w:cs="Arial"/>
          <w:b/>
          <w:bCs/>
        </w:rPr>
        <w:t>/1</w:t>
      </w:r>
    </w:p>
    <w:p w:rsidR="00CD1685" w:rsidRPr="00593E05" w:rsidRDefault="00CD1685" w:rsidP="00957082">
      <w:pPr>
        <w:rPr>
          <w:rFonts w:ascii="Arial" w:hAnsi="Arial" w:cs="Arial"/>
          <w:b/>
          <w:bCs/>
        </w:rPr>
      </w:pPr>
      <w:r w:rsidRPr="00593E05">
        <w:rPr>
          <w:rFonts w:ascii="Arial" w:hAnsi="Arial" w:cs="Arial"/>
          <w:b/>
          <w:bCs/>
        </w:rPr>
        <w:t>Дана:</w:t>
      </w:r>
      <w:r w:rsidR="001F7B59">
        <w:rPr>
          <w:rFonts w:ascii="Arial" w:hAnsi="Arial" w:cs="Arial"/>
          <w:b/>
          <w:bCs/>
          <w:lang w:val="sr-Latn-CS"/>
        </w:rPr>
        <w:t xml:space="preserve"> </w:t>
      </w:r>
      <w:r w:rsidR="00011F5F">
        <w:rPr>
          <w:rFonts w:ascii="Arial" w:hAnsi="Arial" w:cs="Arial"/>
          <w:b/>
          <w:bCs/>
        </w:rPr>
        <w:t>2</w:t>
      </w:r>
      <w:r w:rsidR="00011F5F">
        <w:rPr>
          <w:rFonts w:ascii="Arial" w:hAnsi="Arial" w:cs="Arial"/>
          <w:b/>
          <w:bCs/>
          <w:lang/>
        </w:rPr>
        <w:t>1</w:t>
      </w:r>
      <w:r w:rsidR="00180A54">
        <w:rPr>
          <w:rFonts w:ascii="Arial" w:hAnsi="Arial" w:cs="Arial"/>
          <w:b/>
          <w:bCs/>
        </w:rPr>
        <w:t>.</w:t>
      </w:r>
      <w:r w:rsidR="0095062C">
        <w:rPr>
          <w:rFonts w:ascii="Arial" w:hAnsi="Arial" w:cs="Arial"/>
          <w:b/>
          <w:bCs/>
        </w:rPr>
        <w:t>фебруар 2023</w:t>
      </w:r>
      <w:r w:rsidR="001D19A6" w:rsidRPr="00593E05">
        <w:rPr>
          <w:rFonts w:ascii="Arial" w:hAnsi="Arial" w:cs="Arial"/>
          <w:b/>
          <w:bCs/>
        </w:rPr>
        <w:t>.</w:t>
      </w:r>
      <w:r w:rsidRPr="00593E05">
        <w:rPr>
          <w:rFonts w:ascii="Arial" w:hAnsi="Arial" w:cs="Arial"/>
          <w:b/>
          <w:bCs/>
        </w:rPr>
        <w:t>године</w:t>
      </w:r>
    </w:p>
    <w:p w:rsidR="001D19A6" w:rsidRPr="00593E05" w:rsidRDefault="00CD1685" w:rsidP="00957082">
      <w:pPr>
        <w:pStyle w:val="BodyTextIndent2"/>
        <w:ind w:left="0"/>
        <w:jc w:val="both"/>
        <w:rPr>
          <w:rFonts w:cs="Arial"/>
          <w:b/>
          <w:bCs/>
          <w:u w:val="single"/>
        </w:rPr>
      </w:pPr>
      <w:r w:rsidRPr="00593E05">
        <w:rPr>
          <w:rFonts w:cs="Arial"/>
          <w:b/>
          <w:bCs/>
          <w:u w:val="single"/>
        </w:rPr>
        <w:t>БАЧКА ПАЛАНКА</w:t>
      </w:r>
    </w:p>
    <w:p w:rsidR="001D19A6" w:rsidRPr="00593E05" w:rsidRDefault="001D19A6" w:rsidP="00957082">
      <w:pPr>
        <w:pStyle w:val="BodyTextIndent2"/>
        <w:ind w:left="0"/>
        <w:jc w:val="both"/>
        <w:rPr>
          <w:rFonts w:cs="Arial"/>
          <w:b/>
          <w:bCs/>
        </w:rPr>
      </w:pPr>
      <w:r w:rsidRPr="00593E05">
        <w:rPr>
          <w:rFonts w:cs="Arial"/>
          <w:b/>
          <w:bCs/>
        </w:rPr>
        <w:t xml:space="preserve">Краља Петра </w:t>
      </w:r>
      <w:r w:rsidRPr="00593E05">
        <w:rPr>
          <w:rFonts w:cs="Arial"/>
          <w:b/>
          <w:bCs/>
          <w:lang w:val="sr-Latn-CS"/>
        </w:rPr>
        <w:t xml:space="preserve">I </w:t>
      </w:r>
      <w:r w:rsidRPr="00593E05">
        <w:rPr>
          <w:rFonts w:cs="Arial"/>
          <w:b/>
          <w:bCs/>
        </w:rPr>
        <w:t>бр. 16</w:t>
      </w:r>
    </w:p>
    <w:p w:rsidR="00CD1685" w:rsidRPr="00593E05" w:rsidRDefault="001D19A6" w:rsidP="00957082">
      <w:pPr>
        <w:pStyle w:val="BodyTextIndent2"/>
        <w:ind w:left="0"/>
        <w:jc w:val="both"/>
        <w:rPr>
          <w:rFonts w:asciiTheme="minorHAnsi" w:hAnsiTheme="minorHAnsi" w:cs="Arial"/>
          <w:b/>
          <w:bCs/>
        </w:rPr>
      </w:pPr>
      <w:r w:rsidRPr="00593E05">
        <w:rPr>
          <w:rFonts w:cs="Arial"/>
          <w:b/>
          <w:bCs/>
        </w:rPr>
        <w:t>Телефон:</w:t>
      </w:r>
      <w:r w:rsidR="008A27C5" w:rsidRPr="00593E05">
        <w:rPr>
          <w:rFonts w:cs="Arial"/>
          <w:b/>
          <w:bCs/>
        </w:rPr>
        <w:t xml:space="preserve"> 021/210-1192</w:t>
      </w:r>
      <w:r w:rsidR="000E103E" w:rsidRPr="00593E05">
        <w:rPr>
          <w:rFonts w:cs="Arial"/>
          <w:b/>
          <w:bCs/>
        </w:rPr>
        <w:t>, Фа</w:t>
      </w:r>
      <w:r w:rsidR="000E103E" w:rsidRPr="00593E05">
        <w:rPr>
          <w:rFonts w:cs="Arial"/>
          <w:b/>
          <w:bCs/>
          <w:lang w:val="en-US"/>
        </w:rPr>
        <w:t>x</w:t>
      </w:r>
      <w:r w:rsidR="000E103E" w:rsidRPr="00593E05">
        <w:rPr>
          <w:rFonts w:cs="Arial"/>
          <w:b/>
          <w:bCs/>
        </w:rPr>
        <w:t>: 021/</w:t>
      </w:r>
      <w:r w:rsidR="00710ED9" w:rsidRPr="00593E05">
        <w:rPr>
          <w:rFonts w:cs="Arial"/>
          <w:b/>
          <w:bCs/>
        </w:rPr>
        <w:t>6045-587</w:t>
      </w:r>
    </w:p>
    <w:p w:rsidR="008A27C5" w:rsidRPr="00593E05" w:rsidRDefault="008A27C5" w:rsidP="008A27C5">
      <w:pPr>
        <w:pStyle w:val="BodyTextIndent2"/>
        <w:ind w:left="0"/>
        <w:jc w:val="both"/>
        <w:rPr>
          <w:rFonts w:asciiTheme="minorHAnsi" w:hAnsiTheme="minorHAnsi" w:cs="Arial"/>
          <w:b/>
          <w:bCs/>
          <w:lang w:val="sr-Latn-CS"/>
        </w:rPr>
      </w:pPr>
    </w:p>
    <w:p w:rsidR="00E74BC8" w:rsidRPr="00464FCF" w:rsidRDefault="00E74BC8" w:rsidP="00957082">
      <w:pPr>
        <w:rPr>
          <w:b/>
          <w:sz w:val="28"/>
          <w:szCs w:val="28"/>
        </w:rPr>
      </w:pPr>
    </w:p>
    <w:p w:rsidR="004A24BD" w:rsidRPr="00011F5F" w:rsidRDefault="004A24BD" w:rsidP="00011F5F">
      <w:pPr>
        <w:jc w:val="both"/>
        <w:rPr>
          <w:rFonts w:ascii="Arial" w:hAnsi="Arial" w:cs="Arial"/>
          <w:sz w:val="20"/>
          <w:szCs w:val="20"/>
          <w:lang/>
        </w:rPr>
      </w:pPr>
      <w:r w:rsidRPr="004A24BD">
        <w:rPr>
          <w:rFonts w:ascii="Arial" w:hAnsi="Arial" w:cs="Arial"/>
          <w:sz w:val="20"/>
          <w:szCs w:val="20"/>
        </w:rPr>
        <w:t>На основу члана 2. тачка 58в</w:t>
      </w:r>
      <w:r w:rsidR="00E70330">
        <w:rPr>
          <w:rFonts w:ascii="Arial" w:hAnsi="Arial" w:cs="Arial"/>
          <w:sz w:val="20"/>
          <w:szCs w:val="20"/>
        </w:rPr>
        <w:t>, члана 35. тачка 7, члана 37. тачка 3, члана 40. тачка 7 и члана 79. тачка 1</w:t>
      </w:r>
      <w:r w:rsidRPr="004A24BD">
        <w:rPr>
          <w:rFonts w:ascii="Arial" w:hAnsi="Arial" w:cs="Arial"/>
          <w:sz w:val="20"/>
          <w:szCs w:val="20"/>
        </w:rPr>
        <w:t xml:space="preserve"> Закона о буџетском систему ("Сл. гласник РС", бр. 54/2009, 73/2010, 101/2010, 101/2011, 93/2012, 62/2013, 63/2013 - испр., 108/2013, 142/2014, 68/2015 - др. закон, 103/20</w:t>
      </w:r>
      <w:r w:rsidR="00180A54">
        <w:rPr>
          <w:rFonts w:ascii="Arial" w:hAnsi="Arial" w:cs="Arial"/>
          <w:sz w:val="20"/>
          <w:szCs w:val="20"/>
        </w:rPr>
        <w:t>15, 99/2016, 113/2017, 95/2018,</w:t>
      </w:r>
      <w:r w:rsidRPr="004A24BD">
        <w:rPr>
          <w:rFonts w:ascii="Arial" w:hAnsi="Arial" w:cs="Arial"/>
          <w:sz w:val="20"/>
          <w:szCs w:val="20"/>
        </w:rPr>
        <w:t xml:space="preserve"> 31/2019</w:t>
      </w:r>
      <w:r w:rsidR="0095062C">
        <w:rPr>
          <w:rFonts w:ascii="Arial" w:hAnsi="Arial" w:cs="Arial"/>
          <w:sz w:val="20"/>
          <w:szCs w:val="20"/>
        </w:rPr>
        <w:t xml:space="preserve">, 72/2019, </w:t>
      </w:r>
      <w:r w:rsidR="00180A54">
        <w:rPr>
          <w:rFonts w:ascii="Arial" w:hAnsi="Arial" w:cs="Arial"/>
          <w:sz w:val="20"/>
          <w:szCs w:val="20"/>
        </w:rPr>
        <w:t>149/2020</w:t>
      </w:r>
      <w:r w:rsidR="0095062C">
        <w:rPr>
          <w:rFonts w:ascii="Arial" w:hAnsi="Arial" w:cs="Arial"/>
          <w:sz w:val="20"/>
          <w:szCs w:val="20"/>
        </w:rPr>
        <w:t>, 118/2021,138/2022 i 118/2021 - др.закон</w:t>
      </w:r>
      <w:r w:rsidRPr="004A24BD">
        <w:rPr>
          <w:rFonts w:ascii="Arial" w:hAnsi="Arial" w:cs="Arial"/>
          <w:sz w:val="20"/>
          <w:szCs w:val="20"/>
        </w:rPr>
        <w:t xml:space="preserve">), Одељење за финансије и буџет, Општинске управе Бачка Паланка, доноси </w:t>
      </w:r>
    </w:p>
    <w:p w:rsidR="004A24BD" w:rsidRDefault="004A24BD" w:rsidP="004A24BD">
      <w:pPr>
        <w:rPr>
          <w:rFonts w:ascii="Arial" w:hAnsi="Arial" w:cs="Arial"/>
          <w:sz w:val="20"/>
          <w:szCs w:val="20"/>
        </w:rPr>
      </w:pPr>
    </w:p>
    <w:p w:rsidR="004A24BD" w:rsidRDefault="004A24BD" w:rsidP="004A24BD">
      <w:pPr>
        <w:jc w:val="center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ПЛАН</w:t>
      </w:r>
    </w:p>
    <w:p w:rsidR="004A24BD" w:rsidRPr="004A24BD" w:rsidRDefault="004A24BD" w:rsidP="004A24BD">
      <w:pPr>
        <w:jc w:val="center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ПОСТУПНОГ УВОЂЕЊА РОДНО ОДГОВОРНОГ БУЏЕТИРАЊА У ПОСТУПАК ПРИПРЕМЕ И ДОНОШЕЊА БУЏЕТА ОПШТИНЕ БАЧКА ПАЛ</w:t>
      </w:r>
      <w:r w:rsidR="0095062C">
        <w:rPr>
          <w:rFonts w:ascii="Arial" w:hAnsi="Arial" w:cs="Arial"/>
          <w:sz w:val="20"/>
          <w:szCs w:val="20"/>
        </w:rPr>
        <w:t>АНКА ЗА 2024</w:t>
      </w:r>
      <w:r w:rsidRPr="004A24BD">
        <w:rPr>
          <w:rFonts w:ascii="Arial" w:hAnsi="Arial" w:cs="Arial"/>
          <w:sz w:val="20"/>
          <w:szCs w:val="20"/>
        </w:rPr>
        <w:t>. ГОДИНУ</w:t>
      </w:r>
    </w:p>
    <w:p w:rsidR="004A24BD" w:rsidRPr="004A24BD" w:rsidRDefault="004A24BD" w:rsidP="004A24BD">
      <w:pPr>
        <w:jc w:val="center"/>
        <w:rPr>
          <w:rFonts w:ascii="Arial" w:hAnsi="Arial" w:cs="Arial"/>
          <w:sz w:val="20"/>
          <w:szCs w:val="20"/>
        </w:rPr>
      </w:pPr>
    </w:p>
    <w:p w:rsidR="004A24BD" w:rsidRPr="004A24BD" w:rsidRDefault="004A24BD" w:rsidP="004A24BD">
      <w:pPr>
        <w:jc w:val="center"/>
        <w:rPr>
          <w:rFonts w:ascii="Arial" w:hAnsi="Arial" w:cs="Arial"/>
          <w:sz w:val="20"/>
          <w:szCs w:val="20"/>
        </w:rPr>
      </w:pPr>
    </w:p>
    <w:p w:rsidR="0095062C" w:rsidRDefault="0095062C" w:rsidP="004A24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поступку припреме и доношења буџета општине Бачка Паланка за 2024.годину, са пројекцијама за 2025. и 2026.годину наставља се процес унапређења програмског модела буџета кроз увођење родно одговорног буџетирања у буџетски процес.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 xml:space="preserve">Родно одговорно буџетирање, односно увођење принципа родне равноправности у буџетски процес, подразумева родну анализу буџета и реструктурирање прихода и расхода са циљем унапређења родне равноправности. Општина Бачка Паланка посвећена је континуираном подизању квалитета управљања јавним финансијама које ефективно одговарају на потребе локалне заједнице.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средстава.  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</w:p>
    <w:p w:rsidR="0042612E" w:rsidRPr="00011F5F" w:rsidRDefault="004A24BD" w:rsidP="004A24BD">
      <w:pPr>
        <w:jc w:val="both"/>
        <w:rPr>
          <w:rFonts w:ascii="Arial" w:hAnsi="Arial" w:cs="Arial"/>
          <w:sz w:val="20"/>
          <w:szCs w:val="20"/>
          <w:lang/>
        </w:rPr>
      </w:pPr>
      <w:r w:rsidRPr="004A24BD">
        <w:rPr>
          <w:rFonts w:ascii="Arial" w:hAnsi="Arial" w:cs="Arial"/>
          <w:sz w:val="20"/>
          <w:szCs w:val="20"/>
        </w:rPr>
        <w:t>Планом поступног увођења родно одговорног буџетирања за кориснике буџетских средста</w:t>
      </w:r>
      <w:r w:rsidR="009B35B8">
        <w:rPr>
          <w:rFonts w:ascii="Arial" w:hAnsi="Arial" w:cs="Arial"/>
          <w:sz w:val="20"/>
          <w:szCs w:val="20"/>
        </w:rPr>
        <w:t>ва општине Бачка Паланка за 2023</w:t>
      </w:r>
      <w:r w:rsidRPr="004A24BD">
        <w:rPr>
          <w:rFonts w:ascii="Arial" w:hAnsi="Arial" w:cs="Arial"/>
          <w:sz w:val="20"/>
          <w:szCs w:val="20"/>
        </w:rPr>
        <w:t>. годину (у даљем тексту: План), поступно се уводи родно одговорно буџетирање код корисника буџетских средстава општине Бачка Паланка: Општинска управа Бачка Паланка, путем дефинисања родне компоненте, односно родних циљева и индикатора у оквиру два програма.</w:t>
      </w:r>
    </w:p>
    <w:p w:rsidR="006543B6" w:rsidRPr="00011F5F" w:rsidRDefault="0042612E" w:rsidP="004A24BD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На основу родне анализе, корисници буџетских средстава треба да формулишу своје родно одговорне циљеве и индикаторе који адекватно мере допринос циља унапређењу равноправности између жена и мушкараца</w:t>
      </w:r>
      <w:r w:rsidR="006543B6">
        <w:rPr>
          <w:rFonts w:ascii="Arial" w:hAnsi="Arial" w:cs="Arial"/>
          <w:sz w:val="20"/>
          <w:szCs w:val="20"/>
        </w:rPr>
        <w:t>/девојчица и дечака, а сви индикатори који се односе на лица морају бити разврстани по полу.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</w:p>
    <w:p w:rsidR="004A24BD" w:rsidRPr="006543B6" w:rsidRDefault="004A24BD" w:rsidP="004A24BD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Увођење родно одговорног буџетирања у поступку пр</w:t>
      </w:r>
      <w:r w:rsidR="006543B6">
        <w:rPr>
          <w:rFonts w:ascii="Arial" w:hAnsi="Arial" w:cs="Arial"/>
          <w:sz w:val="20"/>
          <w:szCs w:val="20"/>
        </w:rPr>
        <w:t>ипреме и доношења буџета за 2024</w:t>
      </w:r>
      <w:r w:rsidRPr="004A24BD">
        <w:rPr>
          <w:rFonts w:ascii="Arial" w:hAnsi="Arial" w:cs="Arial"/>
          <w:sz w:val="20"/>
          <w:szCs w:val="20"/>
        </w:rPr>
        <w:t>. годину, утврђује се према Плану приказаном следећом табелом:</w:t>
      </w:r>
    </w:p>
    <w:p w:rsidR="006543B6" w:rsidRDefault="006543B6" w:rsidP="006543B6">
      <w:pPr>
        <w:jc w:val="both"/>
        <w:rPr>
          <w:rFonts w:ascii="Arial" w:hAnsi="Arial" w:cs="Arial"/>
          <w:sz w:val="20"/>
          <w:szCs w:val="20"/>
        </w:rPr>
      </w:pPr>
    </w:p>
    <w:p w:rsidR="004A24BD" w:rsidRPr="00011F5F" w:rsidRDefault="004A24BD" w:rsidP="004A24BD">
      <w:pPr>
        <w:jc w:val="both"/>
        <w:rPr>
          <w:rFonts w:ascii="Arial" w:hAnsi="Arial" w:cs="Arial"/>
          <w:sz w:val="20"/>
          <w:szCs w:val="20"/>
          <w:lang/>
        </w:rPr>
      </w:pPr>
    </w:p>
    <w:tbl>
      <w:tblPr>
        <w:tblStyle w:val="TableGrid"/>
        <w:tblW w:w="9294" w:type="dxa"/>
        <w:tblLook w:val="04A0"/>
      </w:tblPr>
      <w:tblGrid>
        <w:gridCol w:w="793"/>
        <w:gridCol w:w="4135"/>
        <w:gridCol w:w="4366"/>
      </w:tblGrid>
      <w:tr w:rsidR="004A24BD" w:rsidRPr="004A24BD" w:rsidTr="006543B6">
        <w:trPr>
          <w:trHeight w:val="51"/>
        </w:trPr>
        <w:tc>
          <w:tcPr>
            <w:tcW w:w="793" w:type="dxa"/>
            <w:hideMark/>
          </w:tcPr>
          <w:p w:rsidR="004A24BD" w:rsidRPr="004A24BD" w:rsidRDefault="004A24BD" w:rsidP="00191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Редни</w:t>
            </w:r>
          </w:p>
          <w:p w:rsidR="004A24BD" w:rsidRPr="004A24BD" w:rsidRDefault="004A24BD" w:rsidP="00191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4135" w:type="dxa"/>
          </w:tcPr>
          <w:p w:rsidR="004A24BD" w:rsidRPr="004A24BD" w:rsidRDefault="004A24BD" w:rsidP="00191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BD" w:rsidRPr="004A24BD" w:rsidRDefault="004A24BD" w:rsidP="00191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НАЗИВ БУЏЕТСКОГ КОРИСНИКА</w:t>
            </w:r>
          </w:p>
        </w:tc>
        <w:tc>
          <w:tcPr>
            <w:tcW w:w="4366" w:type="dxa"/>
            <w:hideMark/>
          </w:tcPr>
          <w:p w:rsidR="004A24BD" w:rsidRPr="00011F5F" w:rsidRDefault="004A24BD" w:rsidP="00191003">
            <w:pPr>
              <w:jc w:val="center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НАЗИВ ПРОГРАМА</w:t>
            </w:r>
          </w:p>
          <w:p w:rsidR="004A24BD" w:rsidRPr="004A24BD" w:rsidRDefault="004A24BD" w:rsidP="001910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A24BD">
              <w:rPr>
                <w:rFonts w:ascii="Arial" w:hAnsi="Arial" w:cs="Arial"/>
                <w:b/>
                <w:i/>
                <w:sz w:val="18"/>
                <w:szCs w:val="18"/>
              </w:rPr>
              <w:t>евентуално и програмских активности</w:t>
            </w:r>
            <w:r w:rsidRPr="004A24B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A24BD" w:rsidRPr="004A24BD" w:rsidTr="006543B6">
        <w:trPr>
          <w:trHeight w:val="12"/>
        </w:trPr>
        <w:tc>
          <w:tcPr>
            <w:tcW w:w="793" w:type="dxa"/>
            <w:vMerge w:val="restart"/>
            <w:hideMark/>
          </w:tcPr>
          <w:p w:rsidR="004A24BD" w:rsidRPr="006543B6" w:rsidRDefault="004A24BD" w:rsidP="00191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4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5" w:type="dxa"/>
            <w:vMerge w:val="restart"/>
            <w:hideMark/>
          </w:tcPr>
          <w:p w:rsidR="004A24BD" w:rsidRPr="006543B6" w:rsidRDefault="006543B6" w:rsidP="0019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Општинска управа </w:t>
            </w:r>
            <w:r w:rsidR="004A24BD" w:rsidRPr="004A24BD">
              <w:rPr>
                <w:rFonts w:ascii="Arial" w:hAnsi="Arial" w:cs="Arial"/>
                <w:sz w:val="20"/>
                <w:szCs w:val="20"/>
              </w:rPr>
              <w:t xml:space="preserve"> Бачка Паланка</w:t>
            </w:r>
          </w:p>
        </w:tc>
        <w:tc>
          <w:tcPr>
            <w:tcW w:w="4366" w:type="dxa"/>
            <w:hideMark/>
          </w:tcPr>
          <w:p w:rsidR="004A24BD" w:rsidRPr="004A24BD" w:rsidRDefault="004A24BD" w:rsidP="00191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BD">
              <w:rPr>
                <w:rFonts w:ascii="Arial" w:hAnsi="Arial" w:cs="Arial"/>
                <w:sz w:val="20"/>
                <w:szCs w:val="20"/>
              </w:rPr>
              <w:t>Програм 3 – Локални економски развој</w:t>
            </w:r>
          </w:p>
          <w:p w:rsidR="004A24BD" w:rsidRPr="0042612E" w:rsidRDefault="004A24BD" w:rsidP="00191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BD" w:rsidRPr="004A24BD" w:rsidTr="006543B6">
        <w:trPr>
          <w:trHeight w:val="12"/>
        </w:trPr>
        <w:tc>
          <w:tcPr>
            <w:tcW w:w="0" w:type="auto"/>
            <w:vMerge/>
            <w:hideMark/>
          </w:tcPr>
          <w:p w:rsidR="004A24BD" w:rsidRPr="004A24BD" w:rsidRDefault="004A24BD" w:rsidP="0019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4A24BD" w:rsidRPr="004A24BD" w:rsidRDefault="004A24BD" w:rsidP="0019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hideMark/>
          </w:tcPr>
          <w:p w:rsidR="004A24BD" w:rsidRDefault="0042612E" w:rsidP="0042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 14</w:t>
            </w:r>
            <w:r w:rsidR="004A24BD" w:rsidRPr="004A24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A24BD">
              <w:rPr>
                <w:rFonts w:ascii="Arial" w:hAnsi="Arial" w:cs="Arial"/>
                <w:sz w:val="20"/>
                <w:szCs w:val="20"/>
              </w:rPr>
              <w:t>Развој спорта и омладине</w:t>
            </w:r>
          </w:p>
          <w:p w:rsidR="0042612E" w:rsidRPr="0042612E" w:rsidRDefault="0042612E" w:rsidP="0042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BD" w:rsidRPr="004A24BD" w:rsidTr="006543B6">
        <w:trPr>
          <w:trHeight w:val="12"/>
        </w:trPr>
        <w:tc>
          <w:tcPr>
            <w:tcW w:w="0" w:type="auto"/>
            <w:vMerge/>
            <w:hideMark/>
          </w:tcPr>
          <w:p w:rsidR="004A24BD" w:rsidRPr="004A24BD" w:rsidRDefault="004A24BD" w:rsidP="0019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4A24BD" w:rsidRPr="004A24BD" w:rsidRDefault="004A24BD" w:rsidP="0019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hideMark/>
          </w:tcPr>
          <w:p w:rsidR="0042612E" w:rsidRPr="0042612E" w:rsidRDefault="0042612E" w:rsidP="006543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BD" w:rsidRPr="004A24BD" w:rsidTr="006543B6">
        <w:trPr>
          <w:trHeight w:val="12"/>
        </w:trPr>
        <w:tc>
          <w:tcPr>
            <w:tcW w:w="0" w:type="auto"/>
            <w:vMerge/>
            <w:hideMark/>
          </w:tcPr>
          <w:p w:rsidR="004A24BD" w:rsidRPr="004A24BD" w:rsidRDefault="004A24BD" w:rsidP="0019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4A24BD" w:rsidRPr="004A24BD" w:rsidRDefault="004A24BD" w:rsidP="0019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hideMark/>
          </w:tcPr>
          <w:p w:rsidR="004A24BD" w:rsidRPr="004A24BD" w:rsidRDefault="004A24BD" w:rsidP="00191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F5F" w:rsidRDefault="00011F5F" w:rsidP="004A24BD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lastRenderedPageBreak/>
        <w:t>У поступку припреме и доношења буџета за 2024.годину буџетски корисници буџетских средстава који су први пут укључени у процес родно одговорног буџетирања овим планом.</w:t>
      </w:r>
    </w:p>
    <w:p w:rsidR="00011F5F" w:rsidRPr="00011F5F" w:rsidRDefault="00011F5F" w:rsidP="004A24BD">
      <w:pPr>
        <w:jc w:val="both"/>
        <w:rPr>
          <w:rFonts w:ascii="Arial" w:hAnsi="Arial" w:cs="Arial"/>
          <w:sz w:val="20"/>
          <w:szCs w:val="20"/>
          <w:lang/>
        </w:rPr>
      </w:pPr>
    </w:p>
    <w:tbl>
      <w:tblPr>
        <w:tblStyle w:val="TableGrid"/>
        <w:tblW w:w="9294" w:type="dxa"/>
        <w:tblLook w:val="04A0"/>
      </w:tblPr>
      <w:tblGrid>
        <w:gridCol w:w="793"/>
        <w:gridCol w:w="4135"/>
        <w:gridCol w:w="4366"/>
      </w:tblGrid>
      <w:tr w:rsidR="00011F5F" w:rsidRPr="004A24BD" w:rsidTr="00E91F14">
        <w:trPr>
          <w:trHeight w:val="51"/>
        </w:trPr>
        <w:tc>
          <w:tcPr>
            <w:tcW w:w="793" w:type="dxa"/>
            <w:hideMark/>
          </w:tcPr>
          <w:p w:rsidR="00011F5F" w:rsidRPr="004A24BD" w:rsidRDefault="00011F5F" w:rsidP="00E9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Редни</w:t>
            </w:r>
          </w:p>
          <w:p w:rsidR="00011F5F" w:rsidRPr="004A24BD" w:rsidRDefault="00011F5F" w:rsidP="00E9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4135" w:type="dxa"/>
          </w:tcPr>
          <w:p w:rsidR="00011F5F" w:rsidRPr="004A24BD" w:rsidRDefault="00011F5F" w:rsidP="00E9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F5F" w:rsidRPr="004A24BD" w:rsidRDefault="00011F5F" w:rsidP="00E9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НАЗИВ БУЏЕТСКОГ КОРИСНИКА</w:t>
            </w:r>
          </w:p>
        </w:tc>
        <w:tc>
          <w:tcPr>
            <w:tcW w:w="4366" w:type="dxa"/>
            <w:hideMark/>
          </w:tcPr>
          <w:p w:rsidR="00011F5F" w:rsidRPr="00011F5F" w:rsidRDefault="00011F5F" w:rsidP="00E91F14">
            <w:pPr>
              <w:jc w:val="center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НАЗИВ ПРОГРАМА</w:t>
            </w:r>
          </w:p>
          <w:p w:rsidR="00011F5F" w:rsidRPr="004A24BD" w:rsidRDefault="00011F5F" w:rsidP="00E9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4B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A24BD">
              <w:rPr>
                <w:rFonts w:ascii="Arial" w:hAnsi="Arial" w:cs="Arial"/>
                <w:b/>
                <w:i/>
                <w:sz w:val="18"/>
                <w:szCs w:val="18"/>
              </w:rPr>
              <w:t>евентуално и програмских активности</w:t>
            </w:r>
            <w:r w:rsidRPr="004A24B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11F5F" w:rsidRPr="0042612E" w:rsidTr="00E91F14">
        <w:trPr>
          <w:trHeight w:val="12"/>
        </w:trPr>
        <w:tc>
          <w:tcPr>
            <w:tcW w:w="793" w:type="dxa"/>
            <w:vMerge w:val="restart"/>
            <w:hideMark/>
          </w:tcPr>
          <w:p w:rsidR="00011F5F" w:rsidRPr="006543B6" w:rsidRDefault="00011F5F" w:rsidP="00E91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4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5" w:type="dxa"/>
            <w:vMerge w:val="restart"/>
            <w:hideMark/>
          </w:tcPr>
          <w:p w:rsidR="00011F5F" w:rsidRPr="006543B6" w:rsidRDefault="00011F5F" w:rsidP="00E9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Скупштина општине Бачка Паланка</w:t>
            </w:r>
          </w:p>
        </w:tc>
        <w:tc>
          <w:tcPr>
            <w:tcW w:w="4366" w:type="dxa"/>
            <w:hideMark/>
          </w:tcPr>
          <w:p w:rsidR="00011F5F" w:rsidRPr="0042612E" w:rsidRDefault="00011F5F" w:rsidP="00E91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 16 – Политички систем локалне самоуправе</w:t>
            </w:r>
            <w:r w:rsidRPr="00426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F5F" w:rsidRPr="0042612E" w:rsidTr="00E91F14">
        <w:trPr>
          <w:trHeight w:val="12"/>
        </w:trPr>
        <w:tc>
          <w:tcPr>
            <w:tcW w:w="0" w:type="auto"/>
            <w:vMerge/>
            <w:hideMark/>
          </w:tcPr>
          <w:p w:rsidR="00011F5F" w:rsidRPr="004A24BD" w:rsidRDefault="00011F5F" w:rsidP="00E91F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011F5F" w:rsidRPr="004A24BD" w:rsidRDefault="00011F5F" w:rsidP="00E91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hideMark/>
          </w:tcPr>
          <w:p w:rsidR="00011F5F" w:rsidRPr="0042612E" w:rsidRDefault="00011F5F" w:rsidP="00011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F5F" w:rsidRDefault="00011F5F" w:rsidP="004A24BD">
      <w:pPr>
        <w:jc w:val="both"/>
        <w:rPr>
          <w:rFonts w:ascii="Arial" w:hAnsi="Arial" w:cs="Arial"/>
          <w:sz w:val="20"/>
          <w:szCs w:val="20"/>
          <w:lang/>
        </w:rPr>
      </w:pP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Овај план утврђује се као минималан у смислу обухвата буџетских корисника и програма код којих се уводи родна компонента. Следствено томе ће у предлогу финансијског плана опредељеног буџетског корисника (а за</w:t>
      </w:r>
      <w:r w:rsidR="00814228">
        <w:rPr>
          <w:rFonts w:ascii="Arial" w:hAnsi="Arial" w:cs="Arial"/>
          <w:sz w:val="20"/>
          <w:szCs w:val="20"/>
        </w:rPr>
        <w:t xml:space="preserve">тим и у Одлуци о </w:t>
      </w:r>
      <w:r w:rsidR="006543B6">
        <w:rPr>
          <w:rFonts w:ascii="Arial" w:hAnsi="Arial" w:cs="Arial"/>
          <w:sz w:val="20"/>
          <w:szCs w:val="20"/>
        </w:rPr>
        <w:t>буџету за 2024</w:t>
      </w:r>
      <w:r w:rsidRPr="004A24BD">
        <w:rPr>
          <w:rFonts w:ascii="Arial" w:hAnsi="Arial" w:cs="Arial"/>
          <w:sz w:val="20"/>
          <w:szCs w:val="20"/>
        </w:rPr>
        <w:t>. годину</w:t>
      </w:r>
      <w:r w:rsidR="006543B6">
        <w:rPr>
          <w:rFonts w:ascii="Arial" w:hAnsi="Arial" w:cs="Arial"/>
          <w:sz w:val="20"/>
          <w:szCs w:val="20"/>
        </w:rPr>
        <w:t>)</w:t>
      </w:r>
      <w:r w:rsidRPr="004A24BD">
        <w:rPr>
          <w:rFonts w:ascii="Arial" w:hAnsi="Arial" w:cs="Arial"/>
          <w:sz w:val="20"/>
          <w:szCs w:val="20"/>
        </w:rPr>
        <w:t xml:space="preserve">, бити дефинисан најмање један родни циљ у оквиру сваког од Планом опредељених програма било на нивоу програма или програмске активности, уз настојање да се уродњавање примени на оба нивоа (као и додавањем у оквиру дефинисаних пројеката, уколико је применљиво). Такође, уз сваки дефинисани родни циљ, обавезно је дефинисање најмање једног родног индикатора – показатеља за праћење постизања односног циља програма и/или програмске активности (и пројекта).   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Бројеви и називи програма/ПА из овог плана, могу се мењати само у смислу усклађивања са бројевима и називима сходно програмима и програмским активностима лока</w:t>
      </w:r>
      <w:r w:rsidR="006543B6">
        <w:rPr>
          <w:rFonts w:ascii="Arial" w:hAnsi="Arial" w:cs="Arial"/>
          <w:sz w:val="20"/>
          <w:szCs w:val="20"/>
        </w:rPr>
        <w:t>лне самоуправе утврђеним за 2024</w:t>
      </w:r>
      <w:r w:rsidRPr="004A24BD">
        <w:rPr>
          <w:rFonts w:ascii="Arial" w:hAnsi="Arial" w:cs="Arial"/>
          <w:sz w:val="20"/>
          <w:szCs w:val="20"/>
        </w:rPr>
        <w:t xml:space="preserve">. годину. 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У постављању уродњених циљева и показатеља, буџетски корисник користи релевантне локалне стратешке и планске документе, а посебно акциони план за родну равноправност општине (</w:t>
      </w:r>
      <w:r w:rsidRPr="004A24BD">
        <w:rPr>
          <w:rFonts w:ascii="Arial" w:hAnsi="Arial" w:cs="Arial"/>
          <w:i/>
          <w:sz w:val="20"/>
          <w:szCs w:val="20"/>
        </w:rPr>
        <w:t>Локални акциони план за унапређење родне равноправноссти на територији Општ</w:t>
      </w:r>
      <w:r w:rsidR="006543B6">
        <w:rPr>
          <w:rFonts w:ascii="Arial" w:hAnsi="Arial" w:cs="Arial"/>
          <w:i/>
          <w:sz w:val="20"/>
          <w:szCs w:val="20"/>
        </w:rPr>
        <w:t>ине Бачка Паланка за период 2023</w:t>
      </w:r>
      <w:r w:rsidRPr="004A24BD">
        <w:rPr>
          <w:rFonts w:ascii="Arial" w:hAnsi="Arial" w:cs="Arial"/>
          <w:i/>
          <w:sz w:val="20"/>
          <w:szCs w:val="20"/>
        </w:rPr>
        <w:t>-202</w:t>
      </w:r>
      <w:r w:rsidR="006543B6">
        <w:rPr>
          <w:rFonts w:ascii="Arial" w:hAnsi="Arial" w:cs="Arial"/>
          <w:i/>
          <w:sz w:val="20"/>
          <w:szCs w:val="20"/>
        </w:rPr>
        <w:t>6</w:t>
      </w:r>
      <w:r w:rsidRPr="004A24BD">
        <w:rPr>
          <w:rFonts w:ascii="Arial" w:hAnsi="Arial" w:cs="Arial"/>
          <w:i/>
          <w:sz w:val="20"/>
          <w:szCs w:val="20"/>
        </w:rPr>
        <w:t>.година)</w:t>
      </w:r>
      <w:r w:rsidRPr="004A24BD">
        <w:rPr>
          <w:rFonts w:ascii="Arial" w:hAnsi="Arial" w:cs="Arial"/>
          <w:sz w:val="20"/>
          <w:szCs w:val="20"/>
        </w:rPr>
        <w:t xml:space="preserve"> и руководи се приступом родне равноправности садржаним у националним секторским или хоризонталним документима, као што је Национална стратегија за родну равноп</w:t>
      </w:r>
      <w:r w:rsidR="009B35B8">
        <w:rPr>
          <w:rFonts w:ascii="Arial" w:hAnsi="Arial" w:cs="Arial"/>
          <w:sz w:val="20"/>
          <w:szCs w:val="20"/>
        </w:rPr>
        <w:t>равност за период од 2021. до 203</w:t>
      </w:r>
      <w:r w:rsidRPr="004A24BD">
        <w:rPr>
          <w:rFonts w:ascii="Arial" w:hAnsi="Arial" w:cs="Arial"/>
          <w:sz w:val="20"/>
          <w:szCs w:val="20"/>
        </w:rPr>
        <w:t>0. године са припадајућим Акционим планом.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</w:p>
    <w:p w:rsidR="004A24BD" w:rsidRPr="004A24BD" w:rsidRDefault="004A24BD" w:rsidP="004A24BD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Послови координације активности и подршке увођењу родно одговорног буџетирања спроводе се у оквиру рада радне групе/тима за програмско буџетирање општине.</w:t>
      </w:r>
    </w:p>
    <w:p w:rsidR="004A24BD" w:rsidRPr="004A24BD" w:rsidRDefault="004A24BD" w:rsidP="004A24BD">
      <w:pPr>
        <w:jc w:val="both"/>
        <w:rPr>
          <w:rFonts w:ascii="Arial" w:hAnsi="Arial" w:cs="Arial"/>
          <w:sz w:val="20"/>
          <w:szCs w:val="20"/>
        </w:rPr>
      </w:pPr>
    </w:p>
    <w:p w:rsidR="004A24BD" w:rsidRPr="004A24BD" w:rsidRDefault="004A24BD" w:rsidP="004A24BD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 xml:space="preserve">Сви буџетски корисници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индикаторе/показатеље који се односе на лица тако да они буду разврстани по полу. </w:t>
      </w:r>
    </w:p>
    <w:p w:rsidR="004A24BD" w:rsidRPr="004A24BD" w:rsidRDefault="004A24BD" w:rsidP="004A24BD">
      <w:pPr>
        <w:ind w:left="720"/>
        <w:rPr>
          <w:rFonts w:ascii="Arial" w:hAnsi="Arial" w:cs="Arial"/>
          <w:sz w:val="20"/>
          <w:szCs w:val="20"/>
        </w:rPr>
      </w:pPr>
    </w:p>
    <w:p w:rsidR="004A24BD" w:rsidRPr="004A24BD" w:rsidRDefault="004A24BD" w:rsidP="004A24BD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>Овај план објављује се на интернет страници општине и доставља свим буџетским корисницима општине.</w:t>
      </w:r>
    </w:p>
    <w:p w:rsidR="000E579E" w:rsidRPr="004A24BD" w:rsidRDefault="000E579E" w:rsidP="00957082">
      <w:pPr>
        <w:rPr>
          <w:rFonts w:ascii="Arial" w:hAnsi="Arial" w:cs="Arial"/>
          <w:b/>
          <w:sz w:val="28"/>
          <w:szCs w:val="28"/>
        </w:rPr>
      </w:pPr>
    </w:p>
    <w:p w:rsidR="000571BD" w:rsidRPr="004A24BD" w:rsidRDefault="000571BD" w:rsidP="00957082">
      <w:pPr>
        <w:rPr>
          <w:rFonts w:ascii="Arial" w:hAnsi="Arial" w:cs="Arial"/>
          <w:b/>
          <w:sz w:val="28"/>
          <w:szCs w:val="28"/>
        </w:rPr>
      </w:pPr>
    </w:p>
    <w:p w:rsidR="000E579E" w:rsidRPr="004A24BD" w:rsidRDefault="000E579E" w:rsidP="00A538E4">
      <w:pPr>
        <w:jc w:val="both"/>
        <w:rPr>
          <w:rFonts w:ascii="Arial" w:hAnsi="Arial" w:cs="Arial"/>
        </w:rPr>
      </w:pPr>
    </w:p>
    <w:p w:rsidR="000E579E" w:rsidRPr="004A24BD" w:rsidRDefault="000E579E" w:rsidP="00A538E4">
      <w:pPr>
        <w:jc w:val="both"/>
        <w:rPr>
          <w:rFonts w:ascii="Arial" w:hAnsi="Arial" w:cs="Arial"/>
        </w:rPr>
      </w:pPr>
    </w:p>
    <w:p w:rsidR="00A538E4" w:rsidRPr="004A24BD" w:rsidRDefault="00A538E4" w:rsidP="00A538E4">
      <w:pPr>
        <w:jc w:val="both"/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4A24BD">
        <w:rPr>
          <w:rFonts w:ascii="Arial" w:hAnsi="Arial" w:cs="Arial"/>
          <w:sz w:val="20"/>
          <w:szCs w:val="20"/>
        </w:rPr>
        <w:t xml:space="preserve">           </w:t>
      </w:r>
      <w:r w:rsidRPr="004A24BD">
        <w:rPr>
          <w:rFonts w:ascii="Arial" w:hAnsi="Arial" w:cs="Arial"/>
          <w:sz w:val="20"/>
          <w:szCs w:val="20"/>
        </w:rPr>
        <w:t xml:space="preserve"> Руководилац одељења за финансије и буџет</w:t>
      </w:r>
    </w:p>
    <w:p w:rsidR="000571BD" w:rsidRPr="004A24BD" w:rsidRDefault="00A538E4" w:rsidP="00957082">
      <w:pPr>
        <w:rPr>
          <w:rFonts w:ascii="Arial" w:hAnsi="Arial" w:cs="Arial"/>
          <w:sz w:val="20"/>
          <w:szCs w:val="20"/>
        </w:rPr>
      </w:pPr>
      <w:r w:rsidRPr="004A24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4A24BD">
        <w:rPr>
          <w:rFonts w:ascii="Arial" w:hAnsi="Arial" w:cs="Arial"/>
          <w:sz w:val="20"/>
          <w:szCs w:val="20"/>
        </w:rPr>
        <w:t xml:space="preserve">                   </w:t>
      </w:r>
      <w:r w:rsidRPr="004A24BD">
        <w:rPr>
          <w:rFonts w:ascii="Arial" w:hAnsi="Arial" w:cs="Arial"/>
          <w:sz w:val="20"/>
          <w:szCs w:val="20"/>
        </w:rPr>
        <w:t xml:space="preserve"> Маја Пилиповић</w:t>
      </w:r>
    </w:p>
    <w:sectPr w:rsidR="000571BD" w:rsidRPr="004A24BD" w:rsidSect="00E74B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D7" w:rsidRDefault="00EC0CD7" w:rsidP="004A24BD">
      <w:r>
        <w:separator/>
      </w:r>
    </w:p>
  </w:endnote>
  <w:endnote w:type="continuationSeparator" w:id="1">
    <w:p w:rsidR="00EC0CD7" w:rsidRDefault="00EC0CD7" w:rsidP="004A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D7" w:rsidRDefault="00EC0CD7" w:rsidP="004A24BD">
      <w:r>
        <w:separator/>
      </w:r>
    </w:p>
  </w:footnote>
  <w:footnote w:type="continuationSeparator" w:id="1">
    <w:p w:rsidR="00EC0CD7" w:rsidRDefault="00EC0CD7" w:rsidP="004A2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9A2"/>
    <w:multiLevelType w:val="hybridMultilevel"/>
    <w:tmpl w:val="3A0C63FA"/>
    <w:lvl w:ilvl="0" w:tplc="6E9E0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436EC"/>
    <w:multiLevelType w:val="multilevel"/>
    <w:tmpl w:val="AE7C6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3F283248"/>
    <w:multiLevelType w:val="hybridMultilevel"/>
    <w:tmpl w:val="EC96BBDC"/>
    <w:lvl w:ilvl="0" w:tplc="CB784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C05C9"/>
    <w:multiLevelType w:val="hybridMultilevel"/>
    <w:tmpl w:val="9E582C96"/>
    <w:lvl w:ilvl="0" w:tplc="60121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564A8"/>
    <w:multiLevelType w:val="hybridMultilevel"/>
    <w:tmpl w:val="E4ECDB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84591"/>
    <w:multiLevelType w:val="hybridMultilevel"/>
    <w:tmpl w:val="2C0E955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685"/>
    <w:rsid w:val="00011F5F"/>
    <w:rsid w:val="00013003"/>
    <w:rsid w:val="000175AD"/>
    <w:rsid w:val="00026472"/>
    <w:rsid w:val="000571BD"/>
    <w:rsid w:val="000C043F"/>
    <w:rsid w:val="000D0004"/>
    <w:rsid w:val="000E103E"/>
    <w:rsid w:val="000E579E"/>
    <w:rsid w:val="001620D8"/>
    <w:rsid w:val="00180A54"/>
    <w:rsid w:val="001B1DA4"/>
    <w:rsid w:val="001D19A6"/>
    <w:rsid w:val="001F7B59"/>
    <w:rsid w:val="002008C9"/>
    <w:rsid w:val="00215183"/>
    <w:rsid w:val="00237EA4"/>
    <w:rsid w:val="00240B55"/>
    <w:rsid w:val="00244375"/>
    <w:rsid w:val="002876F0"/>
    <w:rsid w:val="002A1BE8"/>
    <w:rsid w:val="002B0530"/>
    <w:rsid w:val="002E0AE6"/>
    <w:rsid w:val="00323FE2"/>
    <w:rsid w:val="00334CC4"/>
    <w:rsid w:val="00366B1C"/>
    <w:rsid w:val="00387789"/>
    <w:rsid w:val="003B58A2"/>
    <w:rsid w:val="003F7473"/>
    <w:rsid w:val="004005B5"/>
    <w:rsid w:val="004006A2"/>
    <w:rsid w:val="0042612E"/>
    <w:rsid w:val="00436A3C"/>
    <w:rsid w:val="00442ADA"/>
    <w:rsid w:val="00464FCF"/>
    <w:rsid w:val="0047663C"/>
    <w:rsid w:val="004A1B26"/>
    <w:rsid w:val="004A24BD"/>
    <w:rsid w:val="004D08B6"/>
    <w:rsid w:val="00543929"/>
    <w:rsid w:val="00545222"/>
    <w:rsid w:val="00551499"/>
    <w:rsid w:val="00564270"/>
    <w:rsid w:val="005720D9"/>
    <w:rsid w:val="00593E05"/>
    <w:rsid w:val="0059533A"/>
    <w:rsid w:val="006543B6"/>
    <w:rsid w:val="00673071"/>
    <w:rsid w:val="00710ED9"/>
    <w:rsid w:val="007220A8"/>
    <w:rsid w:val="007A1432"/>
    <w:rsid w:val="007E67E1"/>
    <w:rsid w:val="00814228"/>
    <w:rsid w:val="00866E23"/>
    <w:rsid w:val="0089026B"/>
    <w:rsid w:val="008A005B"/>
    <w:rsid w:val="008A27C5"/>
    <w:rsid w:val="008F5A46"/>
    <w:rsid w:val="00916772"/>
    <w:rsid w:val="00931BE0"/>
    <w:rsid w:val="009360A8"/>
    <w:rsid w:val="0095062C"/>
    <w:rsid w:val="00951425"/>
    <w:rsid w:val="00957082"/>
    <w:rsid w:val="00965BDE"/>
    <w:rsid w:val="0099083B"/>
    <w:rsid w:val="009B33B0"/>
    <w:rsid w:val="009B35B8"/>
    <w:rsid w:val="00A12972"/>
    <w:rsid w:val="00A538E4"/>
    <w:rsid w:val="00A6589E"/>
    <w:rsid w:val="00A66EFF"/>
    <w:rsid w:val="00AB025B"/>
    <w:rsid w:val="00B156D3"/>
    <w:rsid w:val="00B5369A"/>
    <w:rsid w:val="00B568A4"/>
    <w:rsid w:val="00B84636"/>
    <w:rsid w:val="00B917E8"/>
    <w:rsid w:val="00B9762E"/>
    <w:rsid w:val="00BB0953"/>
    <w:rsid w:val="00BC1025"/>
    <w:rsid w:val="00C30745"/>
    <w:rsid w:val="00C3226D"/>
    <w:rsid w:val="00CB609D"/>
    <w:rsid w:val="00CC683D"/>
    <w:rsid w:val="00CD1685"/>
    <w:rsid w:val="00CF4133"/>
    <w:rsid w:val="00D27786"/>
    <w:rsid w:val="00D6559D"/>
    <w:rsid w:val="00D72235"/>
    <w:rsid w:val="00DB5EA9"/>
    <w:rsid w:val="00DD138B"/>
    <w:rsid w:val="00E70330"/>
    <w:rsid w:val="00E74BC8"/>
    <w:rsid w:val="00EC0CD7"/>
    <w:rsid w:val="00ED7A49"/>
    <w:rsid w:val="00F07961"/>
    <w:rsid w:val="00F13FE8"/>
    <w:rsid w:val="00F20E02"/>
    <w:rsid w:val="00F95059"/>
    <w:rsid w:val="00F97557"/>
    <w:rsid w:val="00FD2CEC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styleId="Heading1">
    <w:name w:val="heading 1"/>
    <w:basedOn w:val="Normal"/>
    <w:next w:val="Normal"/>
    <w:link w:val="Heading1Char"/>
    <w:qFormat/>
    <w:rsid w:val="00CD1685"/>
    <w:pPr>
      <w:keepNext/>
      <w:outlineLvl w:val="0"/>
    </w:pPr>
    <w:rPr>
      <w:rFonts w:ascii="Arial" w:eastAsia="Arial Unicode MS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685"/>
    <w:rPr>
      <w:rFonts w:ascii="Arial" w:eastAsia="Arial Unicode MS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CD1685"/>
    <w:pPr>
      <w:tabs>
        <w:tab w:val="left" w:pos="915"/>
      </w:tabs>
      <w:ind w:left="540"/>
    </w:pPr>
    <w:rPr>
      <w:rFonts w:ascii="Arial" w:hAnsi="Arial"/>
      <w:szCs w:val="20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1685"/>
    <w:rPr>
      <w:rFonts w:ascii="Arial" w:eastAsia="Times New Roman" w:hAnsi="Arial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D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A24B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24B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5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styleId="Heading1">
    <w:name w:val="heading 1"/>
    <w:basedOn w:val="Normal"/>
    <w:next w:val="Normal"/>
    <w:link w:val="Heading1Char"/>
    <w:qFormat/>
    <w:rsid w:val="00CD1685"/>
    <w:pPr>
      <w:keepNext/>
      <w:outlineLvl w:val="0"/>
    </w:pPr>
    <w:rPr>
      <w:rFonts w:ascii="Arial" w:eastAsia="Arial Unicode MS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685"/>
    <w:rPr>
      <w:rFonts w:ascii="Arial" w:eastAsia="Arial Unicode MS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CD1685"/>
    <w:pPr>
      <w:tabs>
        <w:tab w:val="left" w:pos="915"/>
      </w:tabs>
      <w:ind w:left="540"/>
    </w:pPr>
    <w:rPr>
      <w:rFonts w:ascii="Arial" w:hAnsi="Arial"/>
      <w:szCs w:val="20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1685"/>
    <w:rPr>
      <w:rFonts w:ascii="Arial" w:eastAsia="Times New Roman" w:hAnsi="Arial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D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My%20Documents\Narodna%20skupstina%20Republike%20Srbije_files\Grb-Srbija_20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6C24-4188-4572-BE1E-12F48A20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Maja Pilipovic</cp:lastModifiedBy>
  <cp:revision>3</cp:revision>
  <cp:lastPrinted>2023-04-21T06:45:00Z</cp:lastPrinted>
  <dcterms:created xsi:type="dcterms:W3CDTF">2023-04-06T12:45:00Z</dcterms:created>
  <dcterms:modified xsi:type="dcterms:W3CDTF">2023-04-21T06:45:00Z</dcterms:modified>
</cp:coreProperties>
</file>